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53" w:rsidRDefault="00157A53" w:rsidP="00EC2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A53">
        <w:rPr>
          <w:rFonts w:ascii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имени Героя</w:t>
      </w:r>
    </w:p>
    <w:p w:rsidR="00157A53" w:rsidRDefault="00157A53" w:rsidP="00EC25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A53">
        <w:rPr>
          <w:rFonts w:ascii="Times New Roman" w:hAnsi="Times New Roman" w:cs="Times New Roman"/>
          <w:b/>
          <w:sz w:val="20"/>
          <w:szCs w:val="20"/>
        </w:rPr>
        <w:t xml:space="preserve"> Советского Союза Панчикова Василия Ивановича </w:t>
      </w:r>
      <w:proofErr w:type="spellStart"/>
      <w:r w:rsidRPr="00157A53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157A53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Pr="00157A53">
        <w:rPr>
          <w:rFonts w:ascii="Times New Roman" w:hAnsi="Times New Roman" w:cs="Times New Roman"/>
          <w:b/>
          <w:sz w:val="20"/>
          <w:szCs w:val="20"/>
        </w:rPr>
        <w:t>огдановка</w:t>
      </w:r>
      <w:proofErr w:type="spellEnd"/>
      <w:r w:rsidRPr="00157A53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Нефт</w:t>
      </w:r>
      <w:r w:rsidRPr="00157A53">
        <w:rPr>
          <w:rFonts w:ascii="Times New Roman" w:hAnsi="Times New Roman" w:cs="Times New Roman"/>
          <w:b/>
          <w:sz w:val="20"/>
          <w:szCs w:val="20"/>
        </w:rPr>
        <w:t>е</w:t>
      </w:r>
      <w:r w:rsidRPr="00157A53">
        <w:rPr>
          <w:rFonts w:ascii="Times New Roman" w:hAnsi="Times New Roman" w:cs="Times New Roman"/>
          <w:b/>
          <w:sz w:val="20"/>
          <w:szCs w:val="20"/>
        </w:rPr>
        <w:t>горский Самарской области</w:t>
      </w:r>
    </w:p>
    <w:p w:rsidR="00157A53" w:rsidRPr="00157A53" w:rsidRDefault="00157A53" w:rsidP="00EC25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2562" w:rsidRDefault="00EC2562" w:rsidP="00EC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53">
        <w:rPr>
          <w:rFonts w:ascii="Times New Roman" w:hAnsi="Times New Roman" w:cs="Times New Roman"/>
          <w:b/>
          <w:sz w:val="28"/>
          <w:szCs w:val="28"/>
        </w:rPr>
        <w:t xml:space="preserve">Схема изучения УУД у </w:t>
      </w:r>
      <w:proofErr w:type="gramStart"/>
      <w:r w:rsidRPr="00157A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57A5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3084C" w:rsidRPr="00157A53">
        <w:rPr>
          <w:rFonts w:ascii="Times New Roman" w:hAnsi="Times New Roman" w:cs="Times New Roman"/>
          <w:b/>
          <w:sz w:val="28"/>
          <w:szCs w:val="28"/>
        </w:rPr>
        <w:t>ОВЗ</w:t>
      </w:r>
      <w:r w:rsidRPr="00157A53">
        <w:rPr>
          <w:rFonts w:ascii="Times New Roman" w:hAnsi="Times New Roman" w:cs="Times New Roman"/>
          <w:b/>
          <w:sz w:val="28"/>
          <w:szCs w:val="28"/>
        </w:rPr>
        <w:t xml:space="preserve"> в 1-м классе</w:t>
      </w:r>
    </w:p>
    <w:p w:rsidR="00157A53" w:rsidRDefault="00157A53" w:rsidP="00157A53">
      <w:pPr>
        <w:rPr>
          <w:rFonts w:ascii="Times New Roman" w:hAnsi="Times New Roman" w:cs="Times New Roman"/>
          <w:b/>
          <w:sz w:val="24"/>
          <w:szCs w:val="24"/>
        </w:rPr>
      </w:pPr>
    </w:p>
    <w:p w:rsidR="00157A53" w:rsidRDefault="00157A53" w:rsidP="00157A53">
      <w:pPr>
        <w:rPr>
          <w:rFonts w:ascii="Times New Roman" w:hAnsi="Times New Roman" w:cs="Times New Roman"/>
          <w:b/>
          <w:sz w:val="24"/>
          <w:szCs w:val="24"/>
        </w:rPr>
      </w:pPr>
      <w:r w:rsidRPr="00157A53">
        <w:rPr>
          <w:rFonts w:ascii="Times New Roman" w:hAnsi="Times New Roman" w:cs="Times New Roman"/>
          <w:b/>
          <w:sz w:val="24"/>
          <w:szCs w:val="24"/>
        </w:rPr>
        <w:t>отв</w:t>
      </w:r>
      <w:r>
        <w:rPr>
          <w:rFonts w:ascii="Times New Roman" w:hAnsi="Times New Roman" w:cs="Times New Roman"/>
          <w:b/>
          <w:sz w:val="24"/>
          <w:szCs w:val="24"/>
        </w:rPr>
        <w:t>етственные</w:t>
      </w:r>
      <w:r w:rsidRPr="00157A53">
        <w:rPr>
          <w:rFonts w:ascii="Times New Roman" w:hAnsi="Times New Roman" w:cs="Times New Roman"/>
          <w:b/>
          <w:sz w:val="24"/>
          <w:szCs w:val="24"/>
        </w:rPr>
        <w:t>: учителя начальных классов Бесперстова Т.Е.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Кривенцева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М.Ю.</w:t>
      </w:r>
    </w:p>
    <w:p w:rsidR="00157A53" w:rsidRPr="00157A53" w:rsidRDefault="00157A53" w:rsidP="00157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Плугина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И.Ю., педагог-психолог Борского психологического центра</w:t>
      </w:r>
    </w:p>
    <w:p w:rsidR="00157A53" w:rsidRPr="00157A53" w:rsidRDefault="00157A53" w:rsidP="00EC2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901"/>
        <w:gridCol w:w="2244"/>
        <w:gridCol w:w="1804"/>
        <w:gridCol w:w="2087"/>
        <w:gridCol w:w="1804"/>
        <w:gridCol w:w="2087"/>
        <w:gridCol w:w="1229"/>
        <w:gridCol w:w="789"/>
      </w:tblGrid>
      <w:tr w:rsidR="0023084C" w:rsidRPr="0023084C" w:rsidTr="0023084C">
        <w:trPr>
          <w:jc w:val="center"/>
        </w:trPr>
        <w:tc>
          <w:tcPr>
            <w:tcW w:w="563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4"/>
              </w:rPr>
            </w:pPr>
            <w:r w:rsidRPr="0023084C">
              <w:rPr>
                <w:rStyle w:val="1"/>
                <w:b/>
                <w:sz w:val="22"/>
                <w:szCs w:val="24"/>
              </w:rPr>
              <w:t>Универсальные учеб</w:t>
            </w:r>
            <w:r w:rsidRPr="0023084C">
              <w:rPr>
                <w:rStyle w:val="1"/>
                <w:b/>
                <w:sz w:val="22"/>
                <w:szCs w:val="24"/>
              </w:rPr>
              <w:softHyphen/>
              <w:t>ные де</w:t>
            </w:r>
            <w:r w:rsidRPr="0023084C">
              <w:rPr>
                <w:rStyle w:val="1"/>
                <w:b/>
                <w:sz w:val="22"/>
                <w:szCs w:val="24"/>
              </w:rPr>
              <w:t>й</w:t>
            </w:r>
            <w:r w:rsidRPr="0023084C">
              <w:rPr>
                <w:rStyle w:val="1"/>
                <w:b/>
                <w:sz w:val="22"/>
                <w:szCs w:val="24"/>
              </w:rPr>
              <w:t>ствия (УУД)</w:t>
            </w:r>
          </w:p>
        </w:tc>
        <w:tc>
          <w:tcPr>
            <w:tcW w:w="605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4"/>
              </w:rPr>
            </w:pPr>
            <w:r w:rsidRPr="0023084C">
              <w:rPr>
                <w:rStyle w:val="1"/>
                <w:b/>
                <w:sz w:val="22"/>
                <w:szCs w:val="24"/>
              </w:rPr>
              <w:t>Основные крит</w:t>
            </w:r>
            <w:r w:rsidRPr="0023084C">
              <w:rPr>
                <w:rStyle w:val="1"/>
                <w:b/>
                <w:sz w:val="22"/>
                <w:szCs w:val="24"/>
              </w:rPr>
              <w:t>е</w:t>
            </w:r>
            <w:r w:rsidRPr="0023084C">
              <w:rPr>
                <w:rStyle w:val="1"/>
                <w:b/>
                <w:sz w:val="22"/>
                <w:szCs w:val="24"/>
              </w:rPr>
              <w:t>рии оценивания</w:t>
            </w:r>
          </w:p>
        </w:tc>
        <w:tc>
          <w:tcPr>
            <w:tcW w:w="714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40" w:lineRule="auto"/>
              <w:ind w:left="20"/>
              <w:jc w:val="center"/>
              <w:rPr>
                <w:b/>
                <w:sz w:val="22"/>
                <w:szCs w:val="24"/>
              </w:rPr>
            </w:pPr>
            <w:r w:rsidRPr="0023084C">
              <w:rPr>
                <w:b/>
                <w:sz w:val="22"/>
                <w:szCs w:val="24"/>
              </w:rPr>
              <w:t>Схема для обуча</w:t>
            </w:r>
            <w:r w:rsidRPr="0023084C">
              <w:rPr>
                <w:b/>
                <w:sz w:val="22"/>
                <w:szCs w:val="24"/>
              </w:rPr>
              <w:t>ю</w:t>
            </w:r>
            <w:r w:rsidRPr="0023084C">
              <w:rPr>
                <w:b/>
                <w:sz w:val="22"/>
                <w:szCs w:val="24"/>
              </w:rPr>
              <w:t>щихся с ЗПР</w:t>
            </w:r>
          </w:p>
        </w:tc>
        <w:tc>
          <w:tcPr>
            <w:tcW w:w="57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Fonts w:ascii="Times New Roman" w:hAnsi="Times New Roman" w:cs="Times New Roman"/>
                <w:b/>
                <w:szCs w:val="24"/>
              </w:rPr>
              <w:t>Схема для сл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бослышащих обучающихся</w:t>
            </w:r>
          </w:p>
        </w:tc>
        <w:tc>
          <w:tcPr>
            <w:tcW w:w="66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Fonts w:ascii="Times New Roman" w:hAnsi="Times New Roman" w:cs="Times New Roman"/>
                <w:b/>
                <w:szCs w:val="24"/>
              </w:rPr>
              <w:t>Схема для слабов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дящих обучающи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х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ся</w:t>
            </w:r>
          </w:p>
        </w:tc>
        <w:tc>
          <w:tcPr>
            <w:tcW w:w="57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Fonts w:ascii="Times New Roman" w:hAnsi="Times New Roman" w:cs="Times New Roman"/>
                <w:b/>
                <w:szCs w:val="24"/>
              </w:rPr>
              <w:t>Схема для об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у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чающихся с т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я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желыми наруш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ниями речи</w:t>
            </w:r>
          </w:p>
        </w:tc>
        <w:tc>
          <w:tcPr>
            <w:tcW w:w="66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Fonts w:ascii="Times New Roman" w:hAnsi="Times New Roman" w:cs="Times New Roman"/>
                <w:b/>
                <w:szCs w:val="24"/>
              </w:rPr>
              <w:t>Схема для обуча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ю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щихся с нарушен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ем опорно-двигательного а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парата</w:t>
            </w:r>
          </w:p>
        </w:tc>
        <w:tc>
          <w:tcPr>
            <w:tcW w:w="39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Fonts w:ascii="Times New Roman" w:hAnsi="Times New Roman" w:cs="Times New Roman"/>
                <w:b/>
                <w:szCs w:val="24"/>
              </w:rPr>
              <w:t>Сроки пр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23084C">
              <w:rPr>
                <w:rFonts w:ascii="Times New Roman" w:hAnsi="Times New Roman" w:cs="Times New Roman"/>
                <w:b/>
                <w:szCs w:val="24"/>
              </w:rPr>
              <w:t>ведения</w:t>
            </w:r>
          </w:p>
        </w:tc>
        <w:tc>
          <w:tcPr>
            <w:tcW w:w="25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Fonts w:ascii="Times New Roman" w:hAnsi="Times New Roman" w:cs="Times New Roman"/>
                <w:b/>
                <w:szCs w:val="24"/>
              </w:rPr>
              <w:t>Сроки сдачи в ЛПП</w:t>
            </w:r>
          </w:p>
        </w:tc>
      </w:tr>
      <w:tr w:rsidR="00EC2562" w:rsidRPr="0023084C" w:rsidTr="0023084C">
        <w:trPr>
          <w:jc w:val="center"/>
        </w:trPr>
        <w:tc>
          <w:tcPr>
            <w:tcW w:w="5000" w:type="pct"/>
            <w:gridSpan w:val="9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Style w:val="8pt0pt"/>
                <w:rFonts w:eastAsiaTheme="minorHAnsi"/>
                <w:b/>
                <w:sz w:val="22"/>
              </w:rPr>
              <w:t>ПОЗНАВАТЕЛЬНЫЕ УНИВЕРСАЛЬНЫЕ УЧЕБНЫЕ ДЕЙСТВИЯ</w:t>
            </w:r>
          </w:p>
        </w:tc>
      </w:tr>
      <w:tr w:rsidR="0023084C" w:rsidRPr="0023084C" w:rsidTr="0023084C">
        <w:trPr>
          <w:trHeight w:val="2032"/>
          <w:jc w:val="center"/>
        </w:trPr>
        <w:tc>
          <w:tcPr>
            <w:tcW w:w="563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4"/>
              </w:rPr>
            </w:pPr>
            <w:r w:rsidRPr="0023084C">
              <w:rPr>
                <w:rStyle w:val="0pt"/>
                <w:b w:val="0"/>
                <w:sz w:val="22"/>
                <w:szCs w:val="24"/>
              </w:rPr>
              <w:t>Универсальные</w:t>
            </w:r>
          </w:p>
          <w:p w:rsidR="00EC2562" w:rsidRPr="0023084C" w:rsidRDefault="00EC2562" w:rsidP="0023084C">
            <w:pPr>
              <w:pStyle w:val="2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4"/>
              </w:rPr>
            </w:pPr>
            <w:r w:rsidRPr="0023084C">
              <w:rPr>
                <w:rStyle w:val="0pt"/>
                <w:b w:val="0"/>
                <w:sz w:val="22"/>
                <w:szCs w:val="24"/>
              </w:rPr>
              <w:t>логические действия</w:t>
            </w:r>
          </w:p>
        </w:tc>
        <w:tc>
          <w:tcPr>
            <w:tcW w:w="605" w:type="pct"/>
            <w:vAlign w:val="center"/>
          </w:tcPr>
          <w:p w:rsidR="00EC2562" w:rsidRPr="0023084C" w:rsidRDefault="00EC2562" w:rsidP="0023084C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0" w:firstLine="0"/>
              <w:jc w:val="center"/>
              <w:rPr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Сравнение;</w:t>
            </w:r>
          </w:p>
          <w:p w:rsidR="00EC2562" w:rsidRPr="0023084C" w:rsidRDefault="00EC2562" w:rsidP="0023084C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0" w:firstLine="0"/>
              <w:jc w:val="center"/>
              <w:rPr>
                <w:rStyle w:val="1"/>
                <w:color w:val="auto"/>
                <w:sz w:val="22"/>
                <w:szCs w:val="24"/>
                <w:shd w:val="clear" w:color="auto" w:fill="auto"/>
              </w:rPr>
            </w:pPr>
            <w:r w:rsidRPr="0023084C">
              <w:rPr>
                <w:rStyle w:val="1"/>
                <w:sz w:val="22"/>
                <w:szCs w:val="24"/>
              </w:rPr>
              <w:t>Анализ и синтез;</w:t>
            </w:r>
          </w:p>
          <w:p w:rsidR="00EC2562" w:rsidRPr="0023084C" w:rsidRDefault="00EC2562" w:rsidP="0023084C">
            <w:pPr>
              <w:pStyle w:val="2"/>
              <w:numPr>
                <w:ilvl w:val="0"/>
                <w:numId w:val="2"/>
              </w:numPr>
              <w:tabs>
                <w:tab w:val="left" w:pos="134"/>
              </w:tabs>
              <w:spacing w:before="0" w:line="240" w:lineRule="auto"/>
              <w:ind w:left="0" w:firstLine="0"/>
              <w:jc w:val="center"/>
              <w:rPr>
                <w:rStyle w:val="1"/>
                <w:sz w:val="22"/>
                <w:szCs w:val="24"/>
              </w:rPr>
            </w:pPr>
            <w:proofErr w:type="spellStart"/>
            <w:r w:rsidRPr="0023084C">
              <w:rPr>
                <w:color w:val="000000"/>
                <w:sz w:val="22"/>
                <w:szCs w:val="24"/>
                <w:shd w:val="clear" w:color="auto" w:fill="FFFFFF"/>
              </w:rPr>
              <w:t>Сериация</w:t>
            </w:r>
            <w:proofErr w:type="spellEnd"/>
            <w:r w:rsidRPr="0023084C">
              <w:rPr>
                <w:color w:val="000000"/>
                <w:sz w:val="22"/>
                <w:szCs w:val="24"/>
                <w:shd w:val="clear" w:color="auto" w:fill="FFFFFF"/>
              </w:rPr>
              <w:t xml:space="preserve"> - уп</w:t>
            </w:r>
            <w:r w:rsidRPr="0023084C">
              <w:rPr>
                <w:color w:val="000000"/>
                <w:sz w:val="22"/>
                <w:szCs w:val="24"/>
                <w:shd w:val="clear" w:color="auto" w:fill="FFFFFF"/>
              </w:rPr>
              <w:t>о</w:t>
            </w:r>
            <w:r w:rsidRPr="0023084C">
              <w:rPr>
                <w:color w:val="000000"/>
                <w:sz w:val="22"/>
                <w:szCs w:val="24"/>
                <w:shd w:val="clear" w:color="auto" w:fill="FFFFFF"/>
              </w:rPr>
              <w:t>рядочение объ</w:t>
            </w:r>
            <w:r w:rsidRPr="0023084C">
              <w:rPr>
                <w:color w:val="000000"/>
                <w:sz w:val="22"/>
                <w:szCs w:val="24"/>
                <w:shd w:val="clear" w:color="auto" w:fill="FFFFFF"/>
              </w:rPr>
              <w:softHyphen/>
              <w:t>ектов по выделе</w:t>
            </w:r>
            <w:r w:rsidRPr="0023084C">
              <w:rPr>
                <w:color w:val="000000"/>
                <w:sz w:val="22"/>
                <w:szCs w:val="24"/>
                <w:shd w:val="clear" w:color="auto" w:fill="FFFFFF"/>
              </w:rPr>
              <w:t>н</w:t>
            </w:r>
            <w:r w:rsidRPr="0023084C">
              <w:rPr>
                <w:color w:val="000000"/>
                <w:sz w:val="22"/>
                <w:szCs w:val="24"/>
                <w:shd w:val="clear" w:color="auto" w:fill="FFFFFF"/>
              </w:rPr>
              <w:t>ному основанию;</w:t>
            </w:r>
          </w:p>
          <w:p w:rsidR="00EC2562" w:rsidRPr="0023084C" w:rsidRDefault="00EC2562" w:rsidP="0023084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ind w:left="0" w:firstLine="0"/>
              <w:jc w:val="center"/>
              <w:rPr>
                <w:rStyle w:val="1"/>
                <w:rFonts w:eastAsiaTheme="minorHAnsi"/>
                <w:color w:val="auto"/>
                <w:sz w:val="22"/>
                <w:szCs w:val="24"/>
                <w:shd w:val="clear" w:color="auto" w:fill="auto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Классификация; обобщение;</w:t>
            </w:r>
          </w:p>
          <w:p w:rsidR="00EC2562" w:rsidRPr="0023084C" w:rsidRDefault="00EC2562" w:rsidP="0023084C">
            <w:pPr>
              <w:pStyle w:val="2"/>
              <w:numPr>
                <w:ilvl w:val="0"/>
                <w:numId w:val="2"/>
              </w:numPr>
              <w:tabs>
                <w:tab w:val="left" w:pos="134"/>
              </w:tabs>
              <w:spacing w:before="0" w:line="240" w:lineRule="auto"/>
              <w:ind w:left="0" w:firstLine="0"/>
              <w:jc w:val="center"/>
              <w:rPr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Установление аналогий.</w:t>
            </w:r>
          </w:p>
        </w:tc>
        <w:tc>
          <w:tcPr>
            <w:tcW w:w="71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Прогрессивные матр</w:t>
            </w:r>
            <w:r w:rsidRPr="0023084C">
              <w:rPr>
                <w:rFonts w:ascii="Times New Roman" w:hAnsi="Times New Roman" w:cs="Times New Roman"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szCs w:val="24"/>
              </w:rPr>
              <w:t>цы Дж. Равена (цве</w:t>
            </w:r>
            <w:r w:rsidRPr="0023084C">
              <w:rPr>
                <w:rFonts w:ascii="Times New Roman" w:hAnsi="Times New Roman" w:cs="Times New Roman"/>
                <w:szCs w:val="24"/>
              </w:rPr>
              <w:t>т</w:t>
            </w:r>
            <w:r w:rsidRPr="0023084C">
              <w:rPr>
                <w:rFonts w:ascii="Times New Roman" w:hAnsi="Times New Roman" w:cs="Times New Roman"/>
                <w:szCs w:val="24"/>
              </w:rPr>
              <w:t>ной вариант)</w:t>
            </w:r>
          </w:p>
        </w:tc>
        <w:tc>
          <w:tcPr>
            <w:tcW w:w="57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Прогрессивные матрицы Дж. Р</w:t>
            </w:r>
            <w:r w:rsidRPr="0023084C">
              <w:rPr>
                <w:rFonts w:ascii="Times New Roman" w:hAnsi="Times New Roman" w:cs="Times New Roman"/>
                <w:szCs w:val="24"/>
              </w:rPr>
              <w:t>а</w:t>
            </w:r>
            <w:r w:rsidRPr="0023084C">
              <w:rPr>
                <w:rFonts w:ascii="Times New Roman" w:hAnsi="Times New Roman" w:cs="Times New Roman"/>
                <w:szCs w:val="24"/>
              </w:rPr>
              <w:t>вена (цветной в</w:t>
            </w:r>
            <w:r w:rsidRPr="0023084C">
              <w:rPr>
                <w:rFonts w:ascii="Times New Roman" w:hAnsi="Times New Roman" w:cs="Times New Roman"/>
                <w:szCs w:val="24"/>
              </w:rPr>
              <w:t>а</w:t>
            </w:r>
            <w:r w:rsidRPr="0023084C">
              <w:rPr>
                <w:rFonts w:ascii="Times New Roman" w:hAnsi="Times New Roman" w:cs="Times New Roman"/>
                <w:szCs w:val="24"/>
              </w:rPr>
              <w:t>риант)</w:t>
            </w:r>
          </w:p>
        </w:tc>
        <w:tc>
          <w:tcPr>
            <w:tcW w:w="66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 xml:space="preserve">Вербальные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субтесты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 xml:space="preserve"> шкалы Векслера</w:t>
            </w:r>
          </w:p>
        </w:tc>
        <w:tc>
          <w:tcPr>
            <w:tcW w:w="57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Прогрессивные матрицы Дж. Р</w:t>
            </w:r>
            <w:r w:rsidRPr="0023084C">
              <w:rPr>
                <w:rFonts w:ascii="Times New Roman" w:hAnsi="Times New Roman" w:cs="Times New Roman"/>
                <w:szCs w:val="24"/>
              </w:rPr>
              <w:t>а</w:t>
            </w:r>
            <w:r w:rsidRPr="0023084C">
              <w:rPr>
                <w:rFonts w:ascii="Times New Roman" w:hAnsi="Times New Roman" w:cs="Times New Roman"/>
                <w:szCs w:val="24"/>
              </w:rPr>
              <w:t>вена (цветной в</w:t>
            </w:r>
            <w:r w:rsidRPr="0023084C">
              <w:rPr>
                <w:rFonts w:ascii="Times New Roman" w:hAnsi="Times New Roman" w:cs="Times New Roman"/>
                <w:szCs w:val="24"/>
              </w:rPr>
              <w:t>а</w:t>
            </w:r>
            <w:r w:rsidRPr="0023084C">
              <w:rPr>
                <w:rFonts w:ascii="Times New Roman" w:hAnsi="Times New Roman" w:cs="Times New Roman"/>
                <w:szCs w:val="24"/>
              </w:rPr>
              <w:t>риант)</w:t>
            </w:r>
          </w:p>
        </w:tc>
        <w:tc>
          <w:tcPr>
            <w:tcW w:w="66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Прогрессивные ма</w:t>
            </w:r>
            <w:r w:rsidRPr="0023084C">
              <w:rPr>
                <w:rFonts w:ascii="Times New Roman" w:hAnsi="Times New Roman" w:cs="Times New Roman"/>
                <w:szCs w:val="24"/>
              </w:rPr>
              <w:t>т</w:t>
            </w:r>
            <w:r w:rsidRPr="0023084C">
              <w:rPr>
                <w:rFonts w:ascii="Times New Roman" w:hAnsi="Times New Roman" w:cs="Times New Roman"/>
                <w:szCs w:val="24"/>
              </w:rPr>
              <w:t>рицы Дж. Равена (цветной вариант)</w:t>
            </w:r>
          </w:p>
        </w:tc>
        <w:tc>
          <w:tcPr>
            <w:tcW w:w="39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Сентябрь 2016 г.</w:t>
            </w:r>
          </w:p>
        </w:tc>
        <w:tc>
          <w:tcPr>
            <w:tcW w:w="25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До 20 октября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</w:tr>
      <w:tr w:rsidR="00EC2562" w:rsidRPr="0023084C" w:rsidTr="0023084C">
        <w:trPr>
          <w:trHeight w:val="257"/>
          <w:jc w:val="center"/>
        </w:trPr>
        <w:tc>
          <w:tcPr>
            <w:tcW w:w="5000" w:type="pct"/>
            <w:gridSpan w:val="9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Style w:val="8pt0pt"/>
                <w:rFonts w:eastAsiaTheme="minorHAnsi"/>
                <w:b/>
                <w:sz w:val="22"/>
                <w:szCs w:val="24"/>
              </w:rPr>
              <w:t>РЕГУЛЯТИВНЫЕ УНИВЕРСАЛЬНЫЕ УЧЕБНЫЕ ДЕЙСТВИЯ</w:t>
            </w:r>
          </w:p>
        </w:tc>
      </w:tr>
      <w:tr w:rsidR="0023084C" w:rsidRPr="0023084C" w:rsidTr="0023084C">
        <w:trPr>
          <w:trHeight w:val="841"/>
          <w:jc w:val="center"/>
        </w:trPr>
        <w:tc>
          <w:tcPr>
            <w:tcW w:w="563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0pt"/>
                <w:sz w:val="22"/>
                <w:szCs w:val="24"/>
              </w:rPr>
            </w:pPr>
            <w:r w:rsidRPr="0023084C">
              <w:rPr>
                <w:sz w:val="22"/>
                <w:szCs w:val="24"/>
              </w:rPr>
              <w:t>Общий уровень волевой самор</w:t>
            </w:r>
            <w:r w:rsidRPr="0023084C">
              <w:rPr>
                <w:sz w:val="22"/>
                <w:szCs w:val="24"/>
              </w:rPr>
              <w:t>е</w:t>
            </w:r>
            <w:r w:rsidRPr="0023084C">
              <w:rPr>
                <w:sz w:val="22"/>
                <w:szCs w:val="24"/>
              </w:rPr>
              <w:t>гуляции</w:t>
            </w:r>
          </w:p>
        </w:tc>
        <w:tc>
          <w:tcPr>
            <w:tcW w:w="605" w:type="pct"/>
            <w:vAlign w:val="center"/>
          </w:tcPr>
          <w:p w:rsidR="00EC2562" w:rsidRPr="0023084C" w:rsidRDefault="00EC2562" w:rsidP="0023084C">
            <w:pPr>
              <w:pStyle w:val="2"/>
              <w:numPr>
                <w:ilvl w:val="0"/>
                <w:numId w:val="1"/>
              </w:numPr>
              <w:tabs>
                <w:tab w:val="left" w:pos="129"/>
              </w:tabs>
              <w:spacing w:before="0" w:line="240" w:lineRule="auto"/>
              <w:ind w:left="-12" w:firstLine="12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Умение ос</w:t>
            </w:r>
            <w:r w:rsidRPr="0023084C">
              <w:rPr>
                <w:rStyle w:val="1"/>
                <w:sz w:val="22"/>
                <w:szCs w:val="24"/>
              </w:rPr>
              <w:t>у</w:t>
            </w:r>
            <w:r w:rsidRPr="0023084C">
              <w:rPr>
                <w:rStyle w:val="1"/>
                <w:sz w:val="22"/>
                <w:szCs w:val="24"/>
              </w:rPr>
              <w:t>ществлять де</w:t>
            </w:r>
            <w:r w:rsidRPr="0023084C">
              <w:rPr>
                <w:rStyle w:val="1"/>
                <w:sz w:val="22"/>
                <w:szCs w:val="24"/>
              </w:rPr>
              <w:t>й</w:t>
            </w:r>
            <w:r w:rsidRPr="0023084C">
              <w:rPr>
                <w:rStyle w:val="1"/>
                <w:sz w:val="22"/>
                <w:szCs w:val="24"/>
              </w:rPr>
              <w:t>ствие по образцу и заданному прав</w:t>
            </w:r>
            <w:r w:rsidRPr="0023084C">
              <w:rPr>
                <w:rStyle w:val="1"/>
                <w:sz w:val="22"/>
                <w:szCs w:val="24"/>
              </w:rPr>
              <w:t>и</w:t>
            </w:r>
            <w:r w:rsidRPr="0023084C">
              <w:rPr>
                <w:rStyle w:val="1"/>
                <w:sz w:val="22"/>
                <w:szCs w:val="24"/>
              </w:rPr>
              <w:t>лу;</w:t>
            </w:r>
          </w:p>
          <w:p w:rsidR="00EC2562" w:rsidRPr="0023084C" w:rsidRDefault="00EC2562" w:rsidP="0023084C">
            <w:pPr>
              <w:pStyle w:val="2"/>
              <w:numPr>
                <w:ilvl w:val="0"/>
                <w:numId w:val="1"/>
              </w:numPr>
              <w:tabs>
                <w:tab w:val="left" w:pos="129"/>
              </w:tabs>
              <w:spacing w:before="0" w:line="240" w:lineRule="auto"/>
              <w:ind w:left="-12" w:firstLine="12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Умение сохр</w:t>
            </w:r>
            <w:r w:rsidRPr="0023084C">
              <w:rPr>
                <w:rStyle w:val="1"/>
                <w:sz w:val="22"/>
                <w:szCs w:val="24"/>
              </w:rPr>
              <w:t>а</w:t>
            </w:r>
            <w:r w:rsidRPr="0023084C">
              <w:rPr>
                <w:rStyle w:val="1"/>
                <w:sz w:val="22"/>
                <w:szCs w:val="24"/>
              </w:rPr>
              <w:t>нять заданную цель;</w:t>
            </w:r>
          </w:p>
          <w:p w:rsidR="00EC2562" w:rsidRPr="0023084C" w:rsidRDefault="00EC2562" w:rsidP="0023084C">
            <w:pPr>
              <w:pStyle w:val="2"/>
              <w:numPr>
                <w:ilvl w:val="0"/>
                <w:numId w:val="1"/>
              </w:numPr>
              <w:tabs>
                <w:tab w:val="left" w:pos="129"/>
              </w:tabs>
              <w:spacing w:before="0" w:line="240" w:lineRule="auto"/>
              <w:ind w:left="-12" w:firstLine="12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 xml:space="preserve">Умение видеть указанную ошибку </w:t>
            </w:r>
            <w:r w:rsidRPr="0023084C">
              <w:rPr>
                <w:rStyle w:val="1"/>
                <w:sz w:val="22"/>
                <w:szCs w:val="24"/>
              </w:rPr>
              <w:lastRenderedPageBreak/>
              <w:t>и исправлять её по указанию взросл</w:t>
            </w:r>
            <w:r w:rsidRPr="0023084C">
              <w:rPr>
                <w:rStyle w:val="1"/>
                <w:sz w:val="22"/>
                <w:szCs w:val="24"/>
              </w:rPr>
              <w:t>о</w:t>
            </w:r>
            <w:r w:rsidRPr="0023084C">
              <w:rPr>
                <w:rStyle w:val="1"/>
                <w:sz w:val="22"/>
                <w:szCs w:val="24"/>
              </w:rPr>
              <w:t>го;</w:t>
            </w:r>
          </w:p>
          <w:p w:rsidR="00EC2562" w:rsidRPr="0023084C" w:rsidRDefault="00EC2562" w:rsidP="0023084C">
            <w:pPr>
              <w:pStyle w:val="2"/>
              <w:numPr>
                <w:ilvl w:val="0"/>
                <w:numId w:val="1"/>
              </w:numPr>
              <w:tabs>
                <w:tab w:val="left" w:pos="129"/>
              </w:tabs>
              <w:spacing w:before="0" w:line="240" w:lineRule="auto"/>
              <w:ind w:left="-12" w:firstLine="12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Умение контр</w:t>
            </w:r>
            <w:r w:rsidRPr="0023084C">
              <w:rPr>
                <w:rStyle w:val="1"/>
                <w:sz w:val="22"/>
                <w:szCs w:val="24"/>
              </w:rPr>
              <w:t>о</w:t>
            </w:r>
            <w:r w:rsidRPr="0023084C">
              <w:rPr>
                <w:rStyle w:val="1"/>
                <w:sz w:val="22"/>
                <w:szCs w:val="24"/>
              </w:rPr>
              <w:t>лировать свою д</w:t>
            </w:r>
            <w:r w:rsidRPr="0023084C">
              <w:rPr>
                <w:rStyle w:val="1"/>
                <w:sz w:val="22"/>
                <w:szCs w:val="24"/>
              </w:rPr>
              <w:t>е</w:t>
            </w:r>
            <w:r w:rsidRPr="0023084C">
              <w:rPr>
                <w:rStyle w:val="1"/>
                <w:sz w:val="22"/>
                <w:szCs w:val="24"/>
              </w:rPr>
              <w:t>ятельность по р</w:t>
            </w:r>
            <w:r w:rsidRPr="0023084C">
              <w:rPr>
                <w:rStyle w:val="1"/>
                <w:sz w:val="22"/>
                <w:szCs w:val="24"/>
              </w:rPr>
              <w:t>е</w:t>
            </w:r>
            <w:r w:rsidRPr="0023084C">
              <w:rPr>
                <w:rStyle w:val="1"/>
                <w:sz w:val="22"/>
                <w:szCs w:val="24"/>
              </w:rPr>
              <w:t>зультату;</w:t>
            </w:r>
          </w:p>
          <w:p w:rsidR="00EC2562" w:rsidRPr="0023084C" w:rsidRDefault="00EC2562" w:rsidP="0023084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29"/>
              </w:tabs>
              <w:spacing w:before="0" w:line="240" w:lineRule="auto"/>
              <w:ind w:left="-12" w:firstLine="12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Умение адеква</w:t>
            </w:r>
            <w:r w:rsidRPr="0023084C">
              <w:rPr>
                <w:rStyle w:val="1"/>
                <w:sz w:val="22"/>
                <w:szCs w:val="24"/>
              </w:rPr>
              <w:t>т</w:t>
            </w:r>
            <w:r w:rsidRPr="0023084C">
              <w:rPr>
                <w:rStyle w:val="1"/>
                <w:sz w:val="22"/>
                <w:szCs w:val="24"/>
              </w:rPr>
              <w:t>но понимать оце</w:t>
            </w:r>
            <w:r w:rsidRPr="0023084C">
              <w:rPr>
                <w:rStyle w:val="1"/>
                <w:sz w:val="22"/>
                <w:szCs w:val="24"/>
              </w:rPr>
              <w:t>н</w:t>
            </w:r>
            <w:r w:rsidRPr="0023084C">
              <w:rPr>
                <w:rStyle w:val="1"/>
                <w:sz w:val="22"/>
                <w:szCs w:val="24"/>
              </w:rPr>
              <w:t>ку взрослого.</w:t>
            </w:r>
          </w:p>
        </w:tc>
        <w:tc>
          <w:tcPr>
            <w:tcW w:w="71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lastRenderedPageBreak/>
              <w:t xml:space="preserve">«Зрительно-моторный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гештальт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-тест» Л. Бендер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Cs w:val="24"/>
              </w:rPr>
              <w:t>(При обнаружении ЗПР органического г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неза рекомендуется провести дополн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тельную нейропсихол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гическую диагностику регуляции поведения)</w:t>
            </w:r>
          </w:p>
        </w:tc>
        <w:tc>
          <w:tcPr>
            <w:tcW w:w="57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 xml:space="preserve">«Зрительно-моторный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гештальт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-тест» Л. Бендер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 xml:space="preserve">Методика «Кубики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Кооса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» (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Салмина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 xml:space="preserve"> Н.Г., Филимонова О.Г. Психологич</w:t>
            </w:r>
            <w:r w:rsidRPr="0023084C">
              <w:rPr>
                <w:rFonts w:ascii="Times New Roman" w:hAnsi="Times New Roman" w:cs="Times New Roman"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szCs w:val="24"/>
              </w:rPr>
              <w:t>ская диагностика ра</w:t>
            </w:r>
            <w:r w:rsidRPr="0023084C">
              <w:rPr>
                <w:rFonts w:ascii="Times New Roman" w:hAnsi="Times New Roman" w:cs="Times New Roman"/>
                <w:szCs w:val="24"/>
              </w:rPr>
              <w:t>з</w:t>
            </w:r>
            <w:r w:rsidRPr="0023084C">
              <w:rPr>
                <w:rFonts w:ascii="Times New Roman" w:hAnsi="Times New Roman" w:cs="Times New Roman"/>
                <w:szCs w:val="24"/>
              </w:rPr>
              <w:t>вития младшего школьника. – М.: АНО «ПЭБ»</w:t>
            </w:r>
            <w:r w:rsidR="0023084C" w:rsidRPr="0023084C">
              <w:rPr>
                <w:rFonts w:ascii="Times New Roman" w:hAnsi="Times New Roman" w:cs="Times New Roman"/>
                <w:szCs w:val="24"/>
              </w:rPr>
              <w:t>, 2007. – 216с.</w:t>
            </w:r>
            <w:r w:rsidRPr="0023084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74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 xml:space="preserve">«Зрительно-моторный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гештальт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-тест» Л. Бендер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 xml:space="preserve">Методика «Кубики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Кооса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» (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Салмина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 xml:space="preserve"> Н.Г., Филимонова О.Г. Психологич</w:t>
            </w:r>
            <w:r w:rsidRPr="0023084C">
              <w:rPr>
                <w:rFonts w:ascii="Times New Roman" w:hAnsi="Times New Roman" w:cs="Times New Roman"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szCs w:val="24"/>
              </w:rPr>
              <w:t>ская диагностика ра</w:t>
            </w:r>
            <w:r w:rsidRPr="0023084C">
              <w:rPr>
                <w:rFonts w:ascii="Times New Roman" w:hAnsi="Times New Roman" w:cs="Times New Roman"/>
                <w:szCs w:val="24"/>
              </w:rPr>
              <w:t>з</w:t>
            </w:r>
            <w:r w:rsidRPr="0023084C">
              <w:rPr>
                <w:rFonts w:ascii="Times New Roman" w:hAnsi="Times New Roman" w:cs="Times New Roman"/>
                <w:szCs w:val="24"/>
              </w:rPr>
              <w:t>вития младшего школьника. – М.: АНО «ПЭБ», 2007. – 216с.)</w:t>
            </w:r>
          </w:p>
        </w:tc>
        <w:tc>
          <w:tcPr>
            <w:tcW w:w="39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Сентябрь 2016 г.</w:t>
            </w:r>
          </w:p>
        </w:tc>
        <w:tc>
          <w:tcPr>
            <w:tcW w:w="25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До 20 октября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</w:tr>
      <w:tr w:rsidR="00EC2562" w:rsidRPr="0023084C" w:rsidTr="0023084C">
        <w:trPr>
          <w:trHeight w:val="70"/>
          <w:jc w:val="center"/>
        </w:trPr>
        <w:tc>
          <w:tcPr>
            <w:tcW w:w="5000" w:type="pct"/>
            <w:gridSpan w:val="9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Style w:val="8pt0pt"/>
                <w:rFonts w:eastAsiaTheme="minorHAnsi"/>
                <w:b/>
                <w:sz w:val="22"/>
                <w:szCs w:val="24"/>
              </w:rPr>
              <w:lastRenderedPageBreak/>
              <w:t>ЛИЧНОСТНЫЕ УНИВЕРСАЛЬНЫЕ УЧЕБНЫЕ ДЕЙСТВИЯ</w:t>
            </w:r>
          </w:p>
        </w:tc>
      </w:tr>
      <w:tr w:rsidR="0023084C" w:rsidRPr="0023084C" w:rsidTr="0023084C">
        <w:trPr>
          <w:trHeight w:val="828"/>
          <w:jc w:val="center"/>
        </w:trPr>
        <w:tc>
          <w:tcPr>
            <w:tcW w:w="563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23084C">
              <w:rPr>
                <w:sz w:val="22"/>
                <w:szCs w:val="24"/>
              </w:rPr>
              <w:t>Самооценка</w:t>
            </w:r>
          </w:p>
        </w:tc>
        <w:tc>
          <w:tcPr>
            <w:tcW w:w="605" w:type="pct"/>
            <w:vAlign w:val="center"/>
          </w:tcPr>
          <w:p w:rsidR="00EC2562" w:rsidRPr="0023084C" w:rsidRDefault="00EC2562" w:rsidP="0023084C">
            <w:pPr>
              <w:pStyle w:val="2"/>
              <w:tabs>
                <w:tab w:val="left" w:pos="129"/>
              </w:tabs>
              <w:spacing w:before="0" w:line="240" w:lineRule="auto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Развитие Я-</w:t>
            </w:r>
            <w:proofErr w:type="spellStart"/>
            <w:r w:rsidRPr="0023084C">
              <w:rPr>
                <w:rStyle w:val="1"/>
                <w:sz w:val="22"/>
                <w:szCs w:val="24"/>
              </w:rPr>
              <w:t>концептии</w:t>
            </w:r>
            <w:proofErr w:type="spellEnd"/>
            <w:r w:rsidRPr="0023084C">
              <w:rPr>
                <w:rStyle w:val="1"/>
                <w:sz w:val="22"/>
                <w:szCs w:val="24"/>
              </w:rPr>
              <w:t>, сам</w:t>
            </w:r>
            <w:r w:rsidRPr="0023084C">
              <w:rPr>
                <w:rStyle w:val="1"/>
                <w:sz w:val="22"/>
                <w:szCs w:val="24"/>
              </w:rPr>
              <w:t>о</w:t>
            </w:r>
            <w:r w:rsidRPr="0023084C">
              <w:rPr>
                <w:rStyle w:val="1"/>
                <w:sz w:val="22"/>
                <w:szCs w:val="24"/>
              </w:rPr>
              <w:t>оценки и уровня притязаний ли</w:t>
            </w:r>
            <w:r w:rsidRPr="0023084C">
              <w:rPr>
                <w:rStyle w:val="1"/>
                <w:sz w:val="22"/>
                <w:szCs w:val="24"/>
              </w:rPr>
              <w:t>ч</w:t>
            </w:r>
            <w:r w:rsidRPr="0023084C">
              <w:rPr>
                <w:rStyle w:val="1"/>
                <w:sz w:val="22"/>
                <w:szCs w:val="24"/>
              </w:rPr>
              <w:t>ности.</w:t>
            </w:r>
          </w:p>
        </w:tc>
        <w:tc>
          <w:tcPr>
            <w:tcW w:w="71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 xml:space="preserve">Методика «Дерево» (Дж. и Д.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Лампен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м</w:t>
            </w:r>
            <w:r w:rsidRPr="0023084C">
              <w:rPr>
                <w:rFonts w:ascii="Times New Roman" w:hAnsi="Times New Roman" w:cs="Times New Roman"/>
                <w:szCs w:val="24"/>
              </w:rPr>
              <w:t>о</w:t>
            </w:r>
            <w:r w:rsidRPr="0023084C">
              <w:rPr>
                <w:rFonts w:ascii="Times New Roman" w:hAnsi="Times New Roman" w:cs="Times New Roman"/>
                <w:szCs w:val="24"/>
              </w:rPr>
              <w:t>диф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. Л.П. Пономаре</w:t>
            </w:r>
            <w:r w:rsidRPr="0023084C">
              <w:rPr>
                <w:rFonts w:ascii="Times New Roman" w:hAnsi="Times New Roman" w:cs="Times New Roman"/>
                <w:szCs w:val="24"/>
              </w:rPr>
              <w:t>н</w:t>
            </w:r>
            <w:r w:rsidRPr="0023084C">
              <w:rPr>
                <w:rFonts w:ascii="Times New Roman" w:hAnsi="Times New Roman" w:cs="Times New Roman"/>
                <w:szCs w:val="24"/>
              </w:rPr>
              <w:t>ко)</w:t>
            </w:r>
          </w:p>
        </w:tc>
        <w:tc>
          <w:tcPr>
            <w:tcW w:w="57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Методика «Дер</w:t>
            </w:r>
            <w:r w:rsidRPr="0023084C">
              <w:rPr>
                <w:rFonts w:ascii="Times New Roman" w:hAnsi="Times New Roman" w:cs="Times New Roman"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szCs w:val="24"/>
              </w:rPr>
              <w:t xml:space="preserve">во» (Дж. и Д.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Лампен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модиф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. Л.П. Пономаре</w:t>
            </w:r>
            <w:r w:rsidRPr="0023084C">
              <w:rPr>
                <w:rFonts w:ascii="Times New Roman" w:hAnsi="Times New Roman" w:cs="Times New Roman"/>
                <w:szCs w:val="24"/>
              </w:rPr>
              <w:t>н</w:t>
            </w:r>
            <w:r w:rsidRPr="0023084C">
              <w:rPr>
                <w:rFonts w:ascii="Times New Roman" w:hAnsi="Times New Roman" w:cs="Times New Roman"/>
                <w:szCs w:val="24"/>
              </w:rPr>
              <w:t>ко)</w:t>
            </w:r>
          </w:p>
        </w:tc>
        <w:tc>
          <w:tcPr>
            <w:tcW w:w="66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 xml:space="preserve">Методика «Дерево» (Дж. и Д.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Лампен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модиф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. Л.П. Поном</w:t>
            </w:r>
            <w:r w:rsidRPr="0023084C">
              <w:rPr>
                <w:rFonts w:ascii="Times New Roman" w:hAnsi="Times New Roman" w:cs="Times New Roman"/>
                <w:szCs w:val="24"/>
              </w:rPr>
              <w:t>а</w:t>
            </w:r>
            <w:r w:rsidRPr="0023084C">
              <w:rPr>
                <w:rFonts w:ascii="Times New Roman" w:hAnsi="Times New Roman" w:cs="Times New Roman"/>
                <w:szCs w:val="24"/>
              </w:rPr>
              <w:t>ренко)</w:t>
            </w:r>
          </w:p>
        </w:tc>
        <w:tc>
          <w:tcPr>
            <w:tcW w:w="57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Методика «Дер</w:t>
            </w:r>
            <w:r w:rsidRPr="0023084C">
              <w:rPr>
                <w:rFonts w:ascii="Times New Roman" w:hAnsi="Times New Roman" w:cs="Times New Roman"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szCs w:val="24"/>
              </w:rPr>
              <w:t xml:space="preserve">во» (Дж. и Д.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Лампен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модиф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. Л.П. Пономаре</w:t>
            </w:r>
            <w:r w:rsidRPr="0023084C">
              <w:rPr>
                <w:rFonts w:ascii="Times New Roman" w:hAnsi="Times New Roman" w:cs="Times New Roman"/>
                <w:szCs w:val="24"/>
              </w:rPr>
              <w:t>н</w:t>
            </w:r>
            <w:r w:rsidRPr="0023084C">
              <w:rPr>
                <w:rFonts w:ascii="Times New Roman" w:hAnsi="Times New Roman" w:cs="Times New Roman"/>
                <w:szCs w:val="24"/>
              </w:rPr>
              <w:t>ко)</w:t>
            </w:r>
          </w:p>
        </w:tc>
        <w:tc>
          <w:tcPr>
            <w:tcW w:w="66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 xml:space="preserve">Методика «Дерево» (Дж. и Д.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Лампен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модиф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. Л.П. Поном</w:t>
            </w:r>
            <w:r w:rsidRPr="0023084C">
              <w:rPr>
                <w:rFonts w:ascii="Times New Roman" w:hAnsi="Times New Roman" w:cs="Times New Roman"/>
                <w:szCs w:val="24"/>
              </w:rPr>
              <w:t>а</w:t>
            </w:r>
            <w:r w:rsidRPr="0023084C">
              <w:rPr>
                <w:rFonts w:ascii="Times New Roman" w:hAnsi="Times New Roman" w:cs="Times New Roman"/>
                <w:szCs w:val="24"/>
              </w:rPr>
              <w:t>ренко)</w:t>
            </w:r>
          </w:p>
        </w:tc>
        <w:tc>
          <w:tcPr>
            <w:tcW w:w="39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Сентябрь 2016 г.</w:t>
            </w:r>
          </w:p>
        </w:tc>
        <w:tc>
          <w:tcPr>
            <w:tcW w:w="25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До 20 октября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</w:tr>
      <w:tr w:rsidR="0023084C" w:rsidRPr="0023084C" w:rsidTr="0023084C">
        <w:trPr>
          <w:trHeight w:val="70"/>
          <w:jc w:val="center"/>
        </w:trPr>
        <w:tc>
          <w:tcPr>
            <w:tcW w:w="563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Внутренняя</w:t>
            </w:r>
          </w:p>
          <w:p w:rsidR="00EC2562" w:rsidRPr="0023084C" w:rsidRDefault="00EC2562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позиция школ</w:t>
            </w:r>
            <w:r w:rsidRPr="0023084C">
              <w:rPr>
                <w:rStyle w:val="1"/>
                <w:sz w:val="22"/>
                <w:szCs w:val="24"/>
              </w:rPr>
              <w:t>ь</w:t>
            </w:r>
            <w:r w:rsidRPr="0023084C">
              <w:rPr>
                <w:rStyle w:val="1"/>
                <w:sz w:val="22"/>
                <w:szCs w:val="24"/>
              </w:rPr>
              <w:t>ника</w:t>
            </w:r>
          </w:p>
        </w:tc>
        <w:tc>
          <w:tcPr>
            <w:tcW w:w="605" w:type="pct"/>
            <w:vAlign w:val="center"/>
          </w:tcPr>
          <w:p w:rsidR="00EC2562" w:rsidRPr="0023084C" w:rsidRDefault="00EC2562" w:rsidP="002308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9"/>
              </w:tabs>
              <w:spacing w:line="24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6"/>
                <w:szCs w:val="24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Положительное отношение к шк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о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ле;</w:t>
            </w:r>
          </w:p>
          <w:p w:rsidR="00EC2562" w:rsidRPr="0023084C" w:rsidRDefault="00EC2562" w:rsidP="002308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line="24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6"/>
                <w:szCs w:val="24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Чувство необх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о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димости учения,</w:t>
            </w:r>
          </w:p>
          <w:p w:rsidR="00EC2562" w:rsidRPr="0023084C" w:rsidRDefault="00EC2562" w:rsidP="002308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9"/>
              </w:tabs>
              <w:spacing w:line="24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6"/>
                <w:szCs w:val="24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предпочтение уроков «школь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ного» типа урокам «дошколь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ного» типа;</w:t>
            </w:r>
          </w:p>
          <w:p w:rsidR="00EC2562" w:rsidRPr="0023084C" w:rsidRDefault="00EC2562" w:rsidP="002308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4"/>
              </w:tabs>
              <w:spacing w:line="24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6"/>
                <w:szCs w:val="24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Адекватное с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о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держательное представление о школе;</w:t>
            </w:r>
          </w:p>
          <w:p w:rsidR="00EC2562" w:rsidRPr="0023084C" w:rsidRDefault="00EC2562" w:rsidP="002308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line="24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pacing w:val="6"/>
                <w:szCs w:val="24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Предпочтение классных кол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лективных зан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я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тий индивиду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альным занятиям дома;</w:t>
            </w:r>
          </w:p>
          <w:p w:rsidR="00EC2562" w:rsidRPr="0023084C" w:rsidRDefault="00EC2562" w:rsidP="0023084C">
            <w:pPr>
              <w:pStyle w:val="2"/>
              <w:numPr>
                <w:ilvl w:val="0"/>
                <w:numId w:val="3"/>
              </w:numPr>
              <w:tabs>
                <w:tab w:val="left" w:pos="129"/>
              </w:tabs>
              <w:spacing w:before="0" w:line="240" w:lineRule="auto"/>
              <w:ind w:left="0" w:firstLine="0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t>Предпочтение социального сп</w:t>
            </w: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t>о</w:t>
            </w: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t xml:space="preserve">соба оценки своих знаний </w:t>
            </w:r>
            <w:r w:rsidRPr="0023084C">
              <w:rPr>
                <w:rFonts w:eastAsiaTheme="minorHAnsi"/>
                <w:color w:val="000000"/>
                <w:spacing w:val="9"/>
                <w:sz w:val="22"/>
                <w:szCs w:val="24"/>
              </w:rPr>
              <w:t xml:space="preserve">- </w:t>
            </w: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t>отметки — дошкольным спосо</w:t>
            </w: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softHyphen/>
              <w:t>бам поощр</w:t>
            </w: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t>е</w:t>
            </w: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t>ния (сладости, по</w:t>
            </w: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softHyphen/>
            </w:r>
            <w:r w:rsidRPr="0023084C">
              <w:rPr>
                <w:rFonts w:eastAsiaTheme="minorHAnsi"/>
                <w:color w:val="000000"/>
                <w:sz w:val="22"/>
                <w:szCs w:val="24"/>
                <w:shd w:val="clear" w:color="auto" w:fill="FFFFFF"/>
              </w:rPr>
              <w:lastRenderedPageBreak/>
              <w:t>дарки).</w:t>
            </w:r>
          </w:p>
        </w:tc>
        <w:tc>
          <w:tcPr>
            <w:tcW w:w="714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lastRenderedPageBreak/>
              <w:t xml:space="preserve">Беседа о школе </w:t>
            </w:r>
            <w:r w:rsidRPr="0023084C">
              <w:rPr>
                <w:rStyle w:val="0pt0"/>
                <w:sz w:val="22"/>
                <w:szCs w:val="24"/>
              </w:rPr>
              <w:t>(</w:t>
            </w:r>
            <w:r w:rsidRPr="0023084C">
              <w:rPr>
                <w:rStyle w:val="0pt0"/>
                <w:i w:val="0"/>
                <w:sz w:val="22"/>
                <w:szCs w:val="24"/>
              </w:rPr>
              <w:t>м</w:t>
            </w:r>
            <w:r w:rsidRPr="0023084C">
              <w:rPr>
                <w:rStyle w:val="0pt0"/>
                <w:i w:val="0"/>
                <w:sz w:val="22"/>
                <w:szCs w:val="24"/>
              </w:rPr>
              <w:t>о</w:t>
            </w:r>
            <w:r w:rsidRPr="0023084C">
              <w:rPr>
                <w:rStyle w:val="0pt0"/>
                <w:i w:val="0"/>
                <w:sz w:val="22"/>
                <w:szCs w:val="24"/>
              </w:rPr>
              <w:t>дифицированный вар</w:t>
            </w:r>
            <w:r w:rsidRPr="0023084C">
              <w:rPr>
                <w:rStyle w:val="0pt0"/>
                <w:i w:val="0"/>
                <w:sz w:val="22"/>
                <w:szCs w:val="24"/>
              </w:rPr>
              <w:t>и</w:t>
            </w:r>
            <w:r w:rsidRPr="0023084C">
              <w:rPr>
                <w:rStyle w:val="0pt0"/>
                <w:i w:val="0"/>
                <w:sz w:val="22"/>
                <w:szCs w:val="24"/>
              </w:rPr>
              <w:t>ант)</w:t>
            </w:r>
          </w:p>
          <w:p w:rsidR="00EC2562" w:rsidRPr="0023084C" w:rsidRDefault="00EC2562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0pt0"/>
                <w:i w:val="0"/>
                <w:sz w:val="22"/>
                <w:szCs w:val="24"/>
              </w:rPr>
              <w:t xml:space="preserve">(Т. А. 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Нежнова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,</w:t>
            </w:r>
          </w:p>
          <w:p w:rsidR="00EC2562" w:rsidRPr="0023084C" w:rsidRDefault="00EC2562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0pt0"/>
                <w:i w:val="0"/>
                <w:sz w:val="22"/>
                <w:szCs w:val="24"/>
              </w:rPr>
              <w:t xml:space="preserve">Д. Б. 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Эльконин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,</w:t>
            </w:r>
          </w:p>
          <w:p w:rsidR="00EC2562" w:rsidRPr="0023084C" w:rsidRDefault="00EC2562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0pt0"/>
                <w:i w:val="0"/>
                <w:sz w:val="22"/>
                <w:szCs w:val="24"/>
                <w:lang w:val="en-US"/>
              </w:rPr>
              <w:t>A</w:t>
            </w:r>
            <w:r w:rsidRPr="0023084C">
              <w:rPr>
                <w:rStyle w:val="0pt0"/>
                <w:i w:val="0"/>
                <w:sz w:val="22"/>
                <w:szCs w:val="24"/>
              </w:rPr>
              <w:t xml:space="preserve">. </w:t>
            </w:r>
            <w:r w:rsidRPr="0023084C">
              <w:rPr>
                <w:rStyle w:val="0pt0"/>
                <w:i w:val="0"/>
                <w:sz w:val="22"/>
                <w:szCs w:val="24"/>
                <w:lang w:val="en-US"/>
              </w:rPr>
              <w:t>JI</w:t>
            </w:r>
            <w:r w:rsidRPr="0023084C">
              <w:rPr>
                <w:rStyle w:val="0pt0"/>
                <w:i w:val="0"/>
                <w:sz w:val="22"/>
                <w:szCs w:val="24"/>
              </w:rPr>
              <w:t>. 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Венгер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)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Cs w:val="24"/>
              </w:rPr>
              <w:t>(При низком уровне учебной мотивации возможно дополнить диагностику внутре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н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ней позиции школьника проективной метод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кой «Пиктограмма» для более детальной оценки)</w:t>
            </w:r>
          </w:p>
        </w:tc>
        <w:tc>
          <w:tcPr>
            <w:tcW w:w="57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«Мотивация уч</w:t>
            </w:r>
            <w:r w:rsidRPr="0023084C">
              <w:rPr>
                <w:rFonts w:ascii="Times New Roman" w:hAnsi="Times New Roman" w:cs="Times New Roman"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szCs w:val="24"/>
              </w:rPr>
              <w:t xml:space="preserve">ния» (рисуночный вариант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Шипиц</w:t>
            </w:r>
            <w:r w:rsidRPr="0023084C">
              <w:rPr>
                <w:rFonts w:ascii="Times New Roman" w:hAnsi="Times New Roman" w:cs="Times New Roman"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szCs w:val="24"/>
              </w:rPr>
              <w:t>ной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)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Cs w:val="24"/>
              </w:rPr>
              <w:t>(При низком уровне учебной мотивации во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з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можно дополнить диагностику внутренней поз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ции школьника проективной м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тодикой «Пикт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грамма» для более детальной оценки</w:t>
            </w:r>
          </w:p>
        </w:tc>
        <w:tc>
          <w:tcPr>
            <w:tcW w:w="664" w:type="pct"/>
            <w:vAlign w:val="center"/>
          </w:tcPr>
          <w:p w:rsidR="0023084C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 xml:space="preserve">Беседа о школе </w:t>
            </w:r>
            <w:r w:rsidRPr="0023084C">
              <w:rPr>
                <w:rStyle w:val="0pt0"/>
                <w:sz w:val="22"/>
                <w:szCs w:val="24"/>
              </w:rPr>
              <w:t>(</w:t>
            </w:r>
            <w:r w:rsidRPr="0023084C">
              <w:rPr>
                <w:rStyle w:val="0pt0"/>
                <w:i w:val="0"/>
                <w:sz w:val="22"/>
                <w:szCs w:val="24"/>
              </w:rPr>
              <w:t>м</w:t>
            </w:r>
            <w:r w:rsidRPr="0023084C">
              <w:rPr>
                <w:rStyle w:val="0pt0"/>
                <w:i w:val="0"/>
                <w:sz w:val="22"/>
                <w:szCs w:val="24"/>
              </w:rPr>
              <w:t>о</w:t>
            </w:r>
            <w:r w:rsidRPr="0023084C">
              <w:rPr>
                <w:rStyle w:val="0pt0"/>
                <w:i w:val="0"/>
                <w:sz w:val="22"/>
                <w:szCs w:val="24"/>
              </w:rPr>
              <w:t>дифицированный в</w:t>
            </w:r>
            <w:r w:rsidRPr="0023084C">
              <w:rPr>
                <w:rStyle w:val="0pt0"/>
                <w:i w:val="0"/>
                <w:sz w:val="22"/>
                <w:szCs w:val="24"/>
              </w:rPr>
              <w:t>а</w:t>
            </w:r>
            <w:r w:rsidRPr="0023084C">
              <w:rPr>
                <w:rStyle w:val="0pt0"/>
                <w:i w:val="0"/>
                <w:sz w:val="22"/>
                <w:szCs w:val="24"/>
              </w:rPr>
              <w:t>риант)</w:t>
            </w:r>
          </w:p>
          <w:p w:rsidR="0023084C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0pt0"/>
                <w:i w:val="0"/>
                <w:sz w:val="22"/>
                <w:szCs w:val="24"/>
              </w:rPr>
              <w:t xml:space="preserve">(Т. А. 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Нежнова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,</w:t>
            </w:r>
          </w:p>
          <w:p w:rsidR="0023084C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0pt0"/>
                <w:i w:val="0"/>
                <w:sz w:val="22"/>
                <w:szCs w:val="24"/>
              </w:rPr>
              <w:t xml:space="preserve">Д. Б. 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Эльконин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,</w:t>
            </w:r>
          </w:p>
          <w:p w:rsidR="0023084C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0pt0"/>
                <w:i w:val="0"/>
                <w:sz w:val="22"/>
                <w:szCs w:val="24"/>
                <w:lang w:val="en-US"/>
              </w:rPr>
              <w:t>A</w:t>
            </w:r>
            <w:r w:rsidRPr="0023084C">
              <w:rPr>
                <w:rStyle w:val="0pt0"/>
                <w:i w:val="0"/>
                <w:sz w:val="22"/>
                <w:szCs w:val="24"/>
              </w:rPr>
              <w:t xml:space="preserve">. </w:t>
            </w:r>
            <w:r w:rsidRPr="0023084C">
              <w:rPr>
                <w:rStyle w:val="0pt0"/>
                <w:i w:val="0"/>
                <w:sz w:val="22"/>
                <w:szCs w:val="24"/>
                <w:lang w:val="en-US"/>
              </w:rPr>
              <w:t>JI</w:t>
            </w:r>
            <w:r w:rsidRPr="0023084C">
              <w:rPr>
                <w:rStyle w:val="0pt0"/>
                <w:i w:val="0"/>
                <w:sz w:val="22"/>
                <w:szCs w:val="24"/>
              </w:rPr>
              <w:t>. 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Венгер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)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«Мотивация уч</w:t>
            </w:r>
            <w:r w:rsidRPr="0023084C">
              <w:rPr>
                <w:rFonts w:ascii="Times New Roman" w:hAnsi="Times New Roman" w:cs="Times New Roman"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szCs w:val="24"/>
              </w:rPr>
              <w:t xml:space="preserve">ния» (рисуночный вариант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Шипиц</w:t>
            </w:r>
            <w:r w:rsidRPr="0023084C">
              <w:rPr>
                <w:rFonts w:ascii="Times New Roman" w:hAnsi="Times New Roman" w:cs="Times New Roman"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szCs w:val="24"/>
              </w:rPr>
              <w:t>ной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)</w:t>
            </w:r>
          </w:p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szCs w:val="24"/>
              </w:rPr>
              <w:t>(При низком уровне учебной мотивации во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з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можно дополнить диагностику внутренней поз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ции школьника проективной м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е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тодикой «Пикт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23084C">
              <w:rPr>
                <w:rFonts w:ascii="Times New Roman" w:hAnsi="Times New Roman" w:cs="Times New Roman"/>
                <w:i/>
                <w:szCs w:val="24"/>
              </w:rPr>
              <w:t>грамма» для более детальной оценки</w:t>
            </w:r>
          </w:p>
        </w:tc>
        <w:tc>
          <w:tcPr>
            <w:tcW w:w="664" w:type="pct"/>
            <w:vAlign w:val="center"/>
          </w:tcPr>
          <w:p w:rsidR="0023084C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 xml:space="preserve">Беседа о школе </w:t>
            </w:r>
            <w:r w:rsidRPr="0023084C">
              <w:rPr>
                <w:rStyle w:val="0pt0"/>
                <w:sz w:val="22"/>
                <w:szCs w:val="24"/>
              </w:rPr>
              <w:t>(</w:t>
            </w:r>
            <w:r w:rsidRPr="0023084C">
              <w:rPr>
                <w:rStyle w:val="0pt0"/>
                <w:i w:val="0"/>
                <w:sz w:val="22"/>
                <w:szCs w:val="24"/>
              </w:rPr>
              <w:t>м</w:t>
            </w:r>
            <w:r w:rsidRPr="0023084C">
              <w:rPr>
                <w:rStyle w:val="0pt0"/>
                <w:i w:val="0"/>
                <w:sz w:val="22"/>
                <w:szCs w:val="24"/>
              </w:rPr>
              <w:t>о</w:t>
            </w:r>
            <w:r w:rsidRPr="0023084C">
              <w:rPr>
                <w:rStyle w:val="0pt0"/>
                <w:i w:val="0"/>
                <w:sz w:val="22"/>
                <w:szCs w:val="24"/>
              </w:rPr>
              <w:t>дифицированный в</w:t>
            </w:r>
            <w:r w:rsidRPr="0023084C">
              <w:rPr>
                <w:rStyle w:val="0pt0"/>
                <w:i w:val="0"/>
                <w:sz w:val="22"/>
                <w:szCs w:val="24"/>
              </w:rPr>
              <w:t>а</w:t>
            </w:r>
            <w:r w:rsidRPr="0023084C">
              <w:rPr>
                <w:rStyle w:val="0pt0"/>
                <w:i w:val="0"/>
                <w:sz w:val="22"/>
                <w:szCs w:val="24"/>
              </w:rPr>
              <w:t>риант)</w:t>
            </w:r>
          </w:p>
          <w:p w:rsidR="0023084C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0pt0"/>
                <w:i w:val="0"/>
                <w:sz w:val="22"/>
                <w:szCs w:val="24"/>
              </w:rPr>
              <w:t xml:space="preserve">(Т. А. 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Нежнова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,</w:t>
            </w:r>
          </w:p>
          <w:p w:rsidR="0023084C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0pt0"/>
                <w:i w:val="0"/>
                <w:sz w:val="22"/>
                <w:szCs w:val="24"/>
              </w:rPr>
            </w:pPr>
            <w:r w:rsidRPr="0023084C">
              <w:rPr>
                <w:rStyle w:val="0pt0"/>
                <w:i w:val="0"/>
                <w:sz w:val="22"/>
                <w:szCs w:val="24"/>
              </w:rPr>
              <w:t xml:space="preserve">Д. Б. 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Эльконин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,</w:t>
            </w:r>
          </w:p>
          <w:p w:rsidR="00EC2562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iCs/>
                <w:color w:val="000000"/>
                <w:spacing w:val="0"/>
                <w:sz w:val="22"/>
                <w:szCs w:val="24"/>
                <w:shd w:val="clear" w:color="auto" w:fill="FFFFFF"/>
              </w:rPr>
            </w:pPr>
            <w:r w:rsidRPr="0023084C">
              <w:rPr>
                <w:rStyle w:val="0pt0"/>
                <w:i w:val="0"/>
                <w:sz w:val="22"/>
                <w:szCs w:val="24"/>
                <w:lang w:val="en-US"/>
              </w:rPr>
              <w:t>A</w:t>
            </w:r>
            <w:r w:rsidRPr="0023084C">
              <w:rPr>
                <w:rStyle w:val="0pt0"/>
                <w:i w:val="0"/>
                <w:sz w:val="22"/>
                <w:szCs w:val="24"/>
              </w:rPr>
              <w:t xml:space="preserve">. </w:t>
            </w:r>
            <w:r w:rsidRPr="0023084C">
              <w:rPr>
                <w:rStyle w:val="0pt0"/>
                <w:i w:val="0"/>
                <w:sz w:val="22"/>
                <w:szCs w:val="24"/>
                <w:lang w:val="en-US"/>
              </w:rPr>
              <w:t>JI</w:t>
            </w:r>
            <w:r w:rsidRPr="0023084C">
              <w:rPr>
                <w:rStyle w:val="0pt0"/>
                <w:i w:val="0"/>
                <w:sz w:val="22"/>
                <w:szCs w:val="24"/>
              </w:rPr>
              <w:t>. </w:t>
            </w:r>
            <w:proofErr w:type="spellStart"/>
            <w:r w:rsidRPr="0023084C">
              <w:rPr>
                <w:rStyle w:val="0pt0"/>
                <w:i w:val="0"/>
                <w:sz w:val="22"/>
                <w:szCs w:val="24"/>
              </w:rPr>
              <w:t>Венгер</w:t>
            </w:r>
            <w:proofErr w:type="spellEnd"/>
            <w:r w:rsidRPr="0023084C">
              <w:rPr>
                <w:rStyle w:val="0pt0"/>
                <w:i w:val="0"/>
                <w:sz w:val="22"/>
                <w:szCs w:val="24"/>
              </w:rPr>
              <w:t>)</w:t>
            </w:r>
          </w:p>
        </w:tc>
        <w:tc>
          <w:tcPr>
            <w:tcW w:w="39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Октябрь 2017 г.</w:t>
            </w:r>
          </w:p>
        </w:tc>
        <w:tc>
          <w:tcPr>
            <w:tcW w:w="25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До 15 ноября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</w:tr>
      <w:tr w:rsidR="0023084C" w:rsidRPr="0023084C" w:rsidTr="0023084C">
        <w:trPr>
          <w:trHeight w:val="70"/>
          <w:jc w:val="center"/>
        </w:trPr>
        <w:tc>
          <w:tcPr>
            <w:tcW w:w="563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lastRenderedPageBreak/>
              <w:t>Нравственно-</w:t>
            </w: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softHyphen/>
              <w:t>этическая ориен</w:t>
            </w: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softHyphen/>
              <w:t>тация</w:t>
            </w:r>
          </w:p>
        </w:tc>
        <w:tc>
          <w:tcPr>
            <w:tcW w:w="605" w:type="pct"/>
            <w:vAlign w:val="center"/>
          </w:tcPr>
          <w:p w:rsidR="00EC2562" w:rsidRPr="0023084C" w:rsidRDefault="00EC2562" w:rsidP="002308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9"/>
              </w:tabs>
              <w:spacing w:line="24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Выявление усвоения нормы взаимопомощи в условиях морал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ь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ной дилеммы;</w:t>
            </w:r>
          </w:p>
          <w:p w:rsidR="00EC2562" w:rsidRPr="0023084C" w:rsidRDefault="00EC2562" w:rsidP="0023084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9"/>
              </w:tabs>
              <w:spacing w:line="245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Уровень разв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и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тия моральных суждений.</w:t>
            </w:r>
          </w:p>
        </w:tc>
        <w:tc>
          <w:tcPr>
            <w:tcW w:w="714" w:type="pct"/>
            <w:vAlign w:val="center"/>
          </w:tcPr>
          <w:p w:rsidR="00EC2562" w:rsidRPr="0023084C" w:rsidRDefault="00EC2562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Style w:val="1"/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Методика «Морал</w:t>
            </w:r>
            <w:r w:rsidRPr="0023084C">
              <w:rPr>
                <w:rStyle w:val="1"/>
                <w:sz w:val="22"/>
                <w:szCs w:val="24"/>
              </w:rPr>
              <w:t>ь</w:t>
            </w:r>
            <w:r w:rsidRPr="0023084C">
              <w:rPr>
                <w:rStyle w:val="1"/>
                <w:sz w:val="22"/>
                <w:szCs w:val="24"/>
              </w:rPr>
              <w:t>ные дилеммы» (Ж. Пиаже)</w:t>
            </w:r>
          </w:p>
        </w:tc>
        <w:tc>
          <w:tcPr>
            <w:tcW w:w="574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Style w:val="1"/>
                <w:rFonts w:eastAsiaTheme="minorHAnsi"/>
                <w:sz w:val="22"/>
                <w:szCs w:val="24"/>
              </w:rPr>
              <w:t>Методика «М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о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ральные диле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м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мы» (Ж. Пиаже)</w:t>
            </w:r>
          </w:p>
        </w:tc>
        <w:tc>
          <w:tcPr>
            <w:tcW w:w="66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Style w:val="1"/>
                <w:rFonts w:eastAsiaTheme="minorHAnsi"/>
                <w:sz w:val="22"/>
                <w:szCs w:val="24"/>
              </w:rPr>
              <w:t>Методика «Морал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ь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ные дилеммы» (Ж. Пиаже)</w:t>
            </w:r>
          </w:p>
        </w:tc>
        <w:tc>
          <w:tcPr>
            <w:tcW w:w="57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Style w:val="1"/>
                <w:rFonts w:eastAsiaTheme="minorHAnsi"/>
                <w:sz w:val="22"/>
                <w:szCs w:val="24"/>
              </w:rPr>
              <w:t>Методика «М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о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ральные диле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м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мы» (Ж. Пиаже)</w:t>
            </w:r>
          </w:p>
        </w:tc>
        <w:tc>
          <w:tcPr>
            <w:tcW w:w="664" w:type="pct"/>
            <w:vAlign w:val="center"/>
          </w:tcPr>
          <w:p w:rsidR="00EC2562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Style w:val="1"/>
                <w:rFonts w:eastAsiaTheme="minorHAnsi"/>
                <w:sz w:val="22"/>
                <w:szCs w:val="24"/>
              </w:rPr>
              <w:t>Методика «Морал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ь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ные дилеммы» (Ж. Пиаже)</w:t>
            </w:r>
          </w:p>
        </w:tc>
        <w:tc>
          <w:tcPr>
            <w:tcW w:w="39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Октябрь 2017 г.</w:t>
            </w:r>
          </w:p>
        </w:tc>
        <w:tc>
          <w:tcPr>
            <w:tcW w:w="251" w:type="pct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До 15 ноября</w:t>
            </w:r>
          </w:p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</w:tr>
      <w:tr w:rsidR="00EC2562" w:rsidRPr="0023084C" w:rsidTr="0023084C">
        <w:trPr>
          <w:trHeight w:val="70"/>
          <w:jc w:val="center"/>
        </w:trPr>
        <w:tc>
          <w:tcPr>
            <w:tcW w:w="5000" w:type="pct"/>
            <w:gridSpan w:val="9"/>
            <w:vAlign w:val="center"/>
          </w:tcPr>
          <w:p w:rsidR="00EC2562" w:rsidRPr="0023084C" w:rsidRDefault="00EC2562" w:rsidP="00230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084C">
              <w:rPr>
                <w:rStyle w:val="8pt0pt"/>
                <w:rFonts w:eastAsiaTheme="minorHAnsi"/>
                <w:b/>
                <w:sz w:val="22"/>
                <w:szCs w:val="24"/>
              </w:rPr>
              <w:t>КОММУНИКАТИВНЫЕ УНИВЕРСАЛЬНЫЕ УЧЕБНЫЕ ДЕЙСТВИЯ</w:t>
            </w:r>
          </w:p>
        </w:tc>
      </w:tr>
      <w:tr w:rsidR="0023084C" w:rsidRPr="0023084C" w:rsidTr="0023084C">
        <w:trPr>
          <w:trHeight w:val="70"/>
          <w:jc w:val="center"/>
        </w:trPr>
        <w:tc>
          <w:tcPr>
            <w:tcW w:w="563" w:type="pct"/>
            <w:vAlign w:val="center"/>
          </w:tcPr>
          <w:p w:rsidR="0023084C" w:rsidRPr="0023084C" w:rsidRDefault="0023084C" w:rsidP="0023084C">
            <w:pPr>
              <w:pStyle w:val="2"/>
              <w:shd w:val="clear" w:color="auto" w:fill="auto"/>
              <w:spacing w:before="0" w:line="264" w:lineRule="exact"/>
              <w:jc w:val="center"/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</w:pP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t>Общий уровень развития общ</w:t>
            </w: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t>е</w:t>
            </w: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t>ния (предпосы</w:t>
            </w: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t>л</w:t>
            </w: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t>ки формиров</w:t>
            </w: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t>а</w:t>
            </w:r>
            <w:r w:rsidRPr="0023084C">
              <w:rPr>
                <w:rFonts w:eastAsiaTheme="minorHAnsi"/>
                <w:bCs/>
                <w:color w:val="000000"/>
                <w:spacing w:val="7"/>
                <w:sz w:val="22"/>
                <w:szCs w:val="24"/>
                <w:shd w:val="clear" w:color="auto" w:fill="FFFFFF"/>
              </w:rPr>
              <w:t>ния)</w:t>
            </w:r>
          </w:p>
        </w:tc>
        <w:tc>
          <w:tcPr>
            <w:tcW w:w="605" w:type="pct"/>
            <w:vAlign w:val="center"/>
          </w:tcPr>
          <w:p w:rsidR="0023084C" w:rsidRPr="0023084C" w:rsidRDefault="0023084C" w:rsidP="0023084C">
            <w:pPr>
              <w:pStyle w:val="a5"/>
              <w:widowControl w:val="0"/>
              <w:tabs>
                <w:tab w:val="left" w:pos="259"/>
              </w:tabs>
              <w:spacing w:line="245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23084C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Умение устана</w:t>
            </w:r>
            <w:r w:rsidRPr="0023084C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в</w:t>
            </w:r>
            <w:r w:rsidRPr="0023084C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ливать друже</w:t>
            </w:r>
            <w:r w:rsidRPr="0023084C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ские отношения со сверстни</w:t>
            </w:r>
            <w:r w:rsidRPr="0023084C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ками</w:t>
            </w:r>
          </w:p>
        </w:tc>
        <w:tc>
          <w:tcPr>
            <w:tcW w:w="714" w:type="pct"/>
            <w:vAlign w:val="center"/>
          </w:tcPr>
          <w:p w:rsidR="0023084C" w:rsidRPr="0023084C" w:rsidRDefault="0023084C" w:rsidP="0023084C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Схема изучения соци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ально-психологической адаптации ребенка в школе (заполняется учителем)</w:t>
            </w:r>
          </w:p>
          <w:p w:rsidR="0023084C" w:rsidRPr="0023084C" w:rsidRDefault="0023084C" w:rsidP="0023084C">
            <w:pPr>
              <w:widowControl w:val="0"/>
              <w:spacing w:line="264" w:lineRule="exact"/>
              <w:jc w:val="center"/>
              <w:rPr>
                <w:rStyle w:val="1"/>
                <w:rFonts w:eastAsiaTheme="minorHAnsi"/>
                <w:sz w:val="22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(Э. М. Александро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в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ская)</w:t>
            </w:r>
          </w:p>
        </w:tc>
        <w:tc>
          <w:tcPr>
            <w:tcW w:w="574" w:type="pct"/>
            <w:vAlign w:val="center"/>
          </w:tcPr>
          <w:p w:rsidR="0023084C" w:rsidRPr="0023084C" w:rsidRDefault="0023084C" w:rsidP="0023084C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Схема изучения соци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ально-психологической адаптации ребе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н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ка в школе (з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а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полняется учит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е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лем)</w:t>
            </w:r>
          </w:p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(Э. М. Алекса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н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дровская)</w:t>
            </w:r>
          </w:p>
        </w:tc>
        <w:tc>
          <w:tcPr>
            <w:tcW w:w="664" w:type="pct"/>
            <w:vAlign w:val="center"/>
          </w:tcPr>
          <w:p w:rsidR="0023084C" w:rsidRPr="0023084C" w:rsidRDefault="0023084C" w:rsidP="0023084C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Схема изучения с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о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ци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ально-психологической адаптации ребенка в школе (заполняется учителем)</w:t>
            </w:r>
          </w:p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(Э. М. Александро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в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ская)</w:t>
            </w:r>
          </w:p>
        </w:tc>
        <w:tc>
          <w:tcPr>
            <w:tcW w:w="574" w:type="pct"/>
            <w:vAlign w:val="center"/>
          </w:tcPr>
          <w:p w:rsidR="0023084C" w:rsidRPr="0023084C" w:rsidRDefault="0023084C" w:rsidP="0023084C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Схема изучения соци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ально-психологической адаптации ребе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н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ка в школе (з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а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полняется учит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е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лем)</w:t>
            </w:r>
          </w:p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(Э. М. Алекса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н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дровская)</w:t>
            </w:r>
          </w:p>
        </w:tc>
        <w:tc>
          <w:tcPr>
            <w:tcW w:w="664" w:type="pct"/>
            <w:vAlign w:val="center"/>
          </w:tcPr>
          <w:p w:rsidR="0023084C" w:rsidRPr="0023084C" w:rsidRDefault="0023084C" w:rsidP="0023084C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Схема изучения с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о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ци</w:t>
            </w:r>
            <w:r w:rsidRPr="0023084C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softHyphen/>
              <w:t>ально-психологической адаптации ребенка в школе (заполняется учителем)</w:t>
            </w:r>
          </w:p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(Э. М. Александро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в</w:t>
            </w:r>
            <w:r w:rsidRPr="0023084C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ская)</w:t>
            </w:r>
          </w:p>
        </w:tc>
        <w:tc>
          <w:tcPr>
            <w:tcW w:w="391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До 5 декабря</w:t>
            </w:r>
          </w:p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</w:tr>
      <w:tr w:rsidR="0023084C" w:rsidRPr="0023084C" w:rsidTr="00B56E68">
        <w:trPr>
          <w:trHeight w:val="2070"/>
          <w:jc w:val="center"/>
        </w:trPr>
        <w:tc>
          <w:tcPr>
            <w:tcW w:w="563" w:type="pct"/>
            <w:vAlign w:val="center"/>
          </w:tcPr>
          <w:p w:rsidR="0023084C" w:rsidRPr="0023084C" w:rsidRDefault="0023084C" w:rsidP="0023084C">
            <w:pPr>
              <w:pStyle w:val="2"/>
              <w:shd w:val="clear" w:color="auto" w:fill="auto"/>
              <w:spacing w:before="0" w:line="259" w:lineRule="exact"/>
              <w:ind w:left="140"/>
              <w:jc w:val="center"/>
              <w:rPr>
                <w:sz w:val="22"/>
                <w:szCs w:val="24"/>
              </w:rPr>
            </w:pPr>
            <w:r w:rsidRPr="0023084C">
              <w:rPr>
                <w:rStyle w:val="0pt"/>
                <w:b w:val="0"/>
                <w:sz w:val="22"/>
                <w:szCs w:val="24"/>
              </w:rPr>
              <w:t>Коммуникация как кооперация</w:t>
            </w:r>
          </w:p>
        </w:tc>
        <w:tc>
          <w:tcPr>
            <w:tcW w:w="605" w:type="pct"/>
            <w:vAlign w:val="center"/>
          </w:tcPr>
          <w:p w:rsidR="0023084C" w:rsidRPr="0023084C" w:rsidRDefault="0023084C" w:rsidP="002308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259" w:lineRule="exact"/>
              <w:jc w:val="center"/>
              <w:rPr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>Согласование усилий по до</w:t>
            </w:r>
            <w:r w:rsidRPr="0023084C">
              <w:rPr>
                <w:rStyle w:val="1"/>
                <w:sz w:val="22"/>
                <w:szCs w:val="24"/>
              </w:rPr>
              <w:softHyphen/>
              <w:t>стижению общей цели, органи</w:t>
            </w:r>
            <w:r w:rsidRPr="0023084C">
              <w:rPr>
                <w:rStyle w:val="1"/>
                <w:sz w:val="22"/>
                <w:szCs w:val="24"/>
              </w:rPr>
              <w:softHyphen/>
              <w:t>зации и осуществлению совмест</w:t>
            </w:r>
            <w:r w:rsidRPr="0023084C">
              <w:rPr>
                <w:rStyle w:val="1"/>
                <w:sz w:val="22"/>
                <w:szCs w:val="24"/>
              </w:rPr>
              <w:softHyphen/>
              <w:t>ной де</w:t>
            </w:r>
            <w:r w:rsidRPr="0023084C">
              <w:rPr>
                <w:rStyle w:val="1"/>
                <w:sz w:val="22"/>
                <w:szCs w:val="24"/>
              </w:rPr>
              <w:t>я</w:t>
            </w:r>
            <w:r w:rsidRPr="0023084C">
              <w:rPr>
                <w:rStyle w:val="1"/>
                <w:sz w:val="22"/>
                <w:szCs w:val="24"/>
              </w:rPr>
              <w:t>тельности;</w:t>
            </w:r>
          </w:p>
          <w:p w:rsidR="0023084C" w:rsidRPr="0023084C" w:rsidRDefault="0023084C" w:rsidP="0023084C">
            <w:pPr>
              <w:pStyle w:val="2"/>
              <w:numPr>
                <w:ilvl w:val="0"/>
                <w:numId w:val="4"/>
              </w:numPr>
              <w:tabs>
                <w:tab w:val="left" w:pos="254"/>
              </w:tabs>
              <w:spacing w:before="0" w:line="259" w:lineRule="exact"/>
              <w:ind w:left="120"/>
              <w:jc w:val="center"/>
              <w:rPr>
                <w:sz w:val="22"/>
                <w:szCs w:val="24"/>
              </w:rPr>
            </w:pPr>
            <w:r w:rsidRPr="0023084C">
              <w:rPr>
                <w:rStyle w:val="1"/>
                <w:sz w:val="22"/>
                <w:szCs w:val="24"/>
              </w:rPr>
              <w:t xml:space="preserve">Учет позиции </w:t>
            </w:r>
            <w:r w:rsidR="00B56E68" w:rsidRPr="0023084C">
              <w:rPr>
                <w:rStyle w:val="1"/>
                <w:sz w:val="22"/>
                <w:szCs w:val="24"/>
              </w:rPr>
              <w:t>собеседника ли</w:t>
            </w:r>
            <w:r w:rsidR="00B56E68" w:rsidRPr="0023084C">
              <w:rPr>
                <w:rStyle w:val="1"/>
                <w:sz w:val="22"/>
                <w:szCs w:val="24"/>
              </w:rPr>
              <w:softHyphen/>
              <w:t>бо партнера по де</w:t>
            </w:r>
            <w:r w:rsidR="00B56E68" w:rsidRPr="0023084C">
              <w:rPr>
                <w:rStyle w:val="1"/>
                <w:sz w:val="22"/>
                <w:szCs w:val="24"/>
              </w:rPr>
              <w:t>я</w:t>
            </w:r>
            <w:r w:rsidR="00B56E68" w:rsidRPr="0023084C">
              <w:rPr>
                <w:rStyle w:val="1"/>
                <w:sz w:val="22"/>
                <w:szCs w:val="24"/>
              </w:rPr>
              <w:t>тельности</w:t>
            </w:r>
          </w:p>
        </w:tc>
        <w:tc>
          <w:tcPr>
            <w:tcW w:w="714" w:type="pct"/>
            <w:vAlign w:val="center"/>
          </w:tcPr>
          <w:p w:rsidR="0023084C" w:rsidRPr="0023084C" w:rsidRDefault="0023084C" w:rsidP="0023084C">
            <w:pPr>
              <w:pStyle w:val="2"/>
              <w:shd w:val="clear" w:color="auto" w:fill="auto"/>
              <w:spacing w:before="0" w:after="480" w:line="264" w:lineRule="exact"/>
              <w:jc w:val="center"/>
              <w:rPr>
                <w:sz w:val="22"/>
                <w:szCs w:val="24"/>
              </w:rPr>
            </w:pPr>
            <w:proofErr w:type="spellStart"/>
            <w:r w:rsidRPr="0023084C">
              <w:rPr>
                <w:rStyle w:val="1"/>
                <w:sz w:val="22"/>
                <w:szCs w:val="24"/>
              </w:rPr>
              <w:t>Медодика</w:t>
            </w:r>
            <w:proofErr w:type="spellEnd"/>
            <w:r w:rsidRPr="0023084C">
              <w:rPr>
                <w:rStyle w:val="1"/>
                <w:sz w:val="22"/>
                <w:szCs w:val="24"/>
              </w:rPr>
              <w:t xml:space="preserve"> «Рукавич</w:t>
            </w:r>
            <w:r w:rsidRPr="0023084C">
              <w:rPr>
                <w:rStyle w:val="1"/>
                <w:sz w:val="22"/>
                <w:szCs w:val="24"/>
              </w:rPr>
              <w:softHyphen/>
              <w:t xml:space="preserve">ки» </w:t>
            </w:r>
            <w:r w:rsidRPr="0023084C">
              <w:rPr>
                <w:rStyle w:val="0pt0"/>
                <w:sz w:val="22"/>
                <w:szCs w:val="24"/>
              </w:rPr>
              <w:t xml:space="preserve">(Г. А. </w:t>
            </w:r>
            <w:proofErr w:type="spellStart"/>
            <w:r w:rsidRPr="0023084C">
              <w:rPr>
                <w:rStyle w:val="0pt0"/>
                <w:sz w:val="22"/>
                <w:szCs w:val="24"/>
              </w:rPr>
              <w:t>Цукерман</w:t>
            </w:r>
            <w:proofErr w:type="spellEnd"/>
            <w:r w:rsidRPr="0023084C">
              <w:rPr>
                <w:rStyle w:val="0pt0"/>
                <w:sz w:val="22"/>
                <w:szCs w:val="24"/>
              </w:rPr>
              <w:t>)</w:t>
            </w:r>
          </w:p>
        </w:tc>
        <w:tc>
          <w:tcPr>
            <w:tcW w:w="574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3084C">
              <w:rPr>
                <w:rStyle w:val="1"/>
                <w:rFonts w:eastAsiaTheme="minorHAnsi"/>
                <w:sz w:val="22"/>
                <w:szCs w:val="24"/>
              </w:rPr>
              <w:t>Медодика</w:t>
            </w:r>
            <w:proofErr w:type="spellEnd"/>
            <w:r w:rsidRPr="0023084C">
              <w:rPr>
                <w:rStyle w:val="1"/>
                <w:rFonts w:eastAsiaTheme="minorHAnsi"/>
                <w:sz w:val="22"/>
                <w:szCs w:val="24"/>
              </w:rPr>
              <w:t xml:space="preserve"> «Рук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а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вич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softHyphen/>
              <w:t xml:space="preserve">ки» </w:t>
            </w:r>
            <w:r w:rsidRPr="0023084C">
              <w:rPr>
                <w:rStyle w:val="0pt0"/>
                <w:rFonts w:eastAsiaTheme="minorHAnsi"/>
                <w:sz w:val="22"/>
                <w:szCs w:val="24"/>
              </w:rPr>
              <w:t xml:space="preserve">(Г. А. </w:t>
            </w:r>
            <w:proofErr w:type="spellStart"/>
            <w:r w:rsidRPr="0023084C">
              <w:rPr>
                <w:rStyle w:val="0pt0"/>
                <w:rFonts w:eastAsiaTheme="minorHAnsi"/>
                <w:sz w:val="22"/>
                <w:szCs w:val="24"/>
              </w:rPr>
              <w:t>Ц</w:t>
            </w:r>
            <w:r w:rsidRPr="0023084C">
              <w:rPr>
                <w:rStyle w:val="0pt0"/>
                <w:rFonts w:eastAsiaTheme="minorHAnsi"/>
                <w:sz w:val="22"/>
                <w:szCs w:val="24"/>
              </w:rPr>
              <w:t>у</w:t>
            </w:r>
            <w:r w:rsidRPr="0023084C">
              <w:rPr>
                <w:rStyle w:val="0pt0"/>
                <w:rFonts w:eastAsiaTheme="minorHAnsi"/>
                <w:sz w:val="22"/>
                <w:szCs w:val="24"/>
              </w:rPr>
              <w:t>керман</w:t>
            </w:r>
            <w:proofErr w:type="spellEnd"/>
            <w:r w:rsidRPr="0023084C">
              <w:rPr>
                <w:rStyle w:val="0pt0"/>
                <w:rFonts w:eastAsiaTheme="minorHAnsi"/>
                <w:sz w:val="22"/>
                <w:szCs w:val="24"/>
              </w:rPr>
              <w:t>)</w:t>
            </w:r>
          </w:p>
        </w:tc>
        <w:tc>
          <w:tcPr>
            <w:tcW w:w="664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Методика «Совмес</w:t>
            </w:r>
            <w:r w:rsidRPr="0023084C">
              <w:rPr>
                <w:rFonts w:ascii="Times New Roman" w:hAnsi="Times New Roman" w:cs="Times New Roman"/>
                <w:szCs w:val="24"/>
              </w:rPr>
              <w:t>т</w:t>
            </w:r>
            <w:r w:rsidRPr="0023084C">
              <w:rPr>
                <w:rFonts w:ascii="Times New Roman" w:hAnsi="Times New Roman" w:cs="Times New Roman"/>
                <w:szCs w:val="24"/>
              </w:rPr>
              <w:t xml:space="preserve">на сортировка» (Г.В.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Бурменская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74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3084C">
              <w:rPr>
                <w:rStyle w:val="1"/>
                <w:rFonts w:eastAsiaTheme="minorHAnsi"/>
                <w:sz w:val="22"/>
                <w:szCs w:val="24"/>
              </w:rPr>
              <w:t>Медодика</w:t>
            </w:r>
            <w:proofErr w:type="spellEnd"/>
            <w:r w:rsidRPr="0023084C">
              <w:rPr>
                <w:rStyle w:val="1"/>
                <w:rFonts w:eastAsiaTheme="minorHAnsi"/>
                <w:sz w:val="22"/>
                <w:szCs w:val="24"/>
              </w:rPr>
              <w:t xml:space="preserve"> «Рук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а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t>вич</w:t>
            </w:r>
            <w:r w:rsidRPr="0023084C">
              <w:rPr>
                <w:rStyle w:val="1"/>
                <w:rFonts w:eastAsiaTheme="minorHAnsi"/>
                <w:sz w:val="22"/>
                <w:szCs w:val="24"/>
              </w:rPr>
              <w:softHyphen/>
              <w:t xml:space="preserve">ки» </w:t>
            </w:r>
            <w:r w:rsidRPr="0023084C">
              <w:rPr>
                <w:rStyle w:val="0pt0"/>
                <w:rFonts w:eastAsiaTheme="minorHAnsi"/>
                <w:sz w:val="22"/>
                <w:szCs w:val="24"/>
              </w:rPr>
              <w:t xml:space="preserve">(Г. А. </w:t>
            </w:r>
            <w:proofErr w:type="spellStart"/>
            <w:r w:rsidRPr="0023084C">
              <w:rPr>
                <w:rStyle w:val="0pt0"/>
                <w:rFonts w:eastAsiaTheme="minorHAnsi"/>
                <w:sz w:val="22"/>
                <w:szCs w:val="24"/>
              </w:rPr>
              <w:t>Ц</w:t>
            </w:r>
            <w:r w:rsidRPr="0023084C">
              <w:rPr>
                <w:rStyle w:val="0pt0"/>
                <w:rFonts w:eastAsiaTheme="minorHAnsi"/>
                <w:sz w:val="22"/>
                <w:szCs w:val="24"/>
              </w:rPr>
              <w:t>у</w:t>
            </w:r>
            <w:r w:rsidRPr="0023084C">
              <w:rPr>
                <w:rStyle w:val="0pt0"/>
                <w:rFonts w:eastAsiaTheme="minorHAnsi"/>
                <w:sz w:val="22"/>
                <w:szCs w:val="24"/>
              </w:rPr>
              <w:t>керман</w:t>
            </w:r>
            <w:proofErr w:type="spellEnd"/>
            <w:r w:rsidRPr="0023084C">
              <w:rPr>
                <w:rStyle w:val="0pt0"/>
                <w:rFonts w:eastAsiaTheme="minorHAnsi"/>
                <w:sz w:val="22"/>
                <w:szCs w:val="24"/>
              </w:rPr>
              <w:t>)</w:t>
            </w:r>
          </w:p>
        </w:tc>
        <w:tc>
          <w:tcPr>
            <w:tcW w:w="664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Методика «Совмес</w:t>
            </w:r>
            <w:r w:rsidRPr="0023084C">
              <w:rPr>
                <w:rFonts w:ascii="Times New Roman" w:hAnsi="Times New Roman" w:cs="Times New Roman"/>
                <w:szCs w:val="24"/>
              </w:rPr>
              <w:t>т</w:t>
            </w:r>
            <w:r w:rsidRPr="0023084C">
              <w:rPr>
                <w:rFonts w:ascii="Times New Roman" w:hAnsi="Times New Roman" w:cs="Times New Roman"/>
                <w:szCs w:val="24"/>
              </w:rPr>
              <w:t xml:space="preserve">на сортировка» (Г.В. </w:t>
            </w:r>
            <w:proofErr w:type="spellStart"/>
            <w:r w:rsidRPr="0023084C">
              <w:rPr>
                <w:rFonts w:ascii="Times New Roman" w:hAnsi="Times New Roman" w:cs="Times New Roman"/>
                <w:szCs w:val="24"/>
              </w:rPr>
              <w:t>Бурменская</w:t>
            </w:r>
            <w:proofErr w:type="spellEnd"/>
            <w:r w:rsidRPr="0023084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91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Ноябрь 2017 г.</w:t>
            </w:r>
          </w:p>
        </w:tc>
        <w:tc>
          <w:tcPr>
            <w:tcW w:w="251" w:type="pct"/>
            <w:vAlign w:val="center"/>
          </w:tcPr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До 5 декабря</w:t>
            </w:r>
          </w:p>
          <w:p w:rsidR="0023084C" w:rsidRPr="0023084C" w:rsidRDefault="0023084C" w:rsidP="002308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084C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</w:tr>
    </w:tbl>
    <w:p w:rsidR="006868D8" w:rsidRPr="006868D8" w:rsidRDefault="006868D8" w:rsidP="00157A5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868D8" w:rsidRPr="006868D8" w:rsidSect="00EC25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D28"/>
    <w:multiLevelType w:val="hybridMultilevel"/>
    <w:tmpl w:val="7CDEAE12"/>
    <w:lvl w:ilvl="0" w:tplc="53A2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54F"/>
    <w:multiLevelType w:val="hybridMultilevel"/>
    <w:tmpl w:val="3E106548"/>
    <w:lvl w:ilvl="0" w:tplc="53A2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E9D"/>
    <w:multiLevelType w:val="hybridMultilevel"/>
    <w:tmpl w:val="A41421C6"/>
    <w:lvl w:ilvl="0" w:tplc="53A2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7EF5"/>
    <w:multiLevelType w:val="multilevel"/>
    <w:tmpl w:val="B3068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8"/>
    <w:rsid w:val="000C5515"/>
    <w:rsid w:val="00157A53"/>
    <w:rsid w:val="0023084C"/>
    <w:rsid w:val="00304465"/>
    <w:rsid w:val="00584808"/>
    <w:rsid w:val="0064055D"/>
    <w:rsid w:val="00673F52"/>
    <w:rsid w:val="006868D8"/>
    <w:rsid w:val="008F47C2"/>
    <w:rsid w:val="00B40658"/>
    <w:rsid w:val="00B56E68"/>
    <w:rsid w:val="00B72417"/>
    <w:rsid w:val="00EC2562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EC2562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EC2562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EC2562"/>
    <w:pPr>
      <w:widowControl w:val="0"/>
      <w:shd w:val="clear" w:color="auto" w:fill="FFFFFF"/>
      <w:spacing w:before="120" w:after="0" w:line="288" w:lineRule="exac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8pt0pt">
    <w:name w:val="Основной текст + 8 pt;Интервал 0 pt"/>
    <w:basedOn w:val="a0"/>
    <w:rsid w:val="00EC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EC2562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C2562"/>
    <w:pPr>
      <w:ind w:left="720"/>
      <w:contextualSpacing/>
    </w:pPr>
  </w:style>
  <w:style w:type="character" w:customStyle="1" w:styleId="0pt0">
    <w:name w:val="Основной текст + Курсив;Интервал 0 pt"/>
    <w:basedOn w:val="a4"/>
    <w:rsid w:val="00EC25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686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EC2562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EC2562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EC2562"/>
    <w:pPr>
      <w:widowControl w:val="0"/>
      <w:shd w:val="clear" w:color="auto" w:fill="FFFFFF"/>
      <w:spacing w:before="120" w:after="0" w:line="288" w:lineRule="exac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8pt0pt">
    <w:name w:val="Основной текст + 8 pt;Интервал 0 pt"/>
    <w:basedOn w:val="a0"/>
    <w:rsid w:val="00EC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EC2562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C2562"/>
    <w:pPr>
      <w:ind w:left="720"/>
      <w:contextualSpacing/>
    </w:pPr>
  </w:style>
  <w:style w:type="character" w:customStyle="1" w:styleId="0pt0">
    <w:name w:val="Основной текст + Курсив;Интервал 0 pt"/>
    <w:basedOn w:val="a4"/>
    <w:rsid w:val="00EC25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686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Богдановка</cp:lastModifiedBy>
  <cp:revision>4</cp:revision>
  <dcterms:created xsi:type="dcterms:W3CDTF">2016-11-01T04:09:00Z</dcterms:created>
  <dcterms:modified xsi:type="dcterms:W3CDTF">2016-11-01T06:19:00Z</dcterms:modified>
</cp:coreProperties>
</file>