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9AB7" w14:textId="77777777" w:rsidR="00822B8C" w:rsidRPr="00822B8C" w:rsidRDefault="00822B8C" w:rsidP="00822B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14:paraId="728817A6" w14:textId="77777777" w:rsidR="00822B8C" w:rsidRPr="00822B8C" w:rsidRDefault="00822B8C" w:rsidP="00822B8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147FEA25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9EF714" w14:textId="3B4D35E5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– методические рекомендации).</w:t>
      </w:r>
    </w:p>
    <w:p w14:paraId="66114E8A" w14:textId="12BA69F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14:paraId="78C45AAB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 </w:t>
      </w:r>
    </w:p>
    <w:p w14:paraId="4D981D79" w14:textId="1FD74D28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рамках методических рекомендаций рассматриваются следующие инструменты:</w:t>
      </w:r>
    </w:p>
    <w:p w14:paraId="5FAF8073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информационные стенды;</w:t>
      </w:r>
    </w:p>
    <w:p w14:paraId="6ADF9F48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официальные </w:t>
      </w:r>
      <w:proofErr w:type="spellStart"/>
      <w:r w:rsidRPr="00822B8C">
        <w:rPr>
          <w:rFonts w:ascii="Times New Roman" w:hAnsi="Times New Roman" w:cs="Times New Roman"/>
        </w:rPr>
        <w:t>интернет-ресурсы</w:t>
      </w:r>
      <w:proofErr w:type="spellEnd"/>
      <w:r w:rsidRPr="00822B8C">
        <w:rPr>
          <w:rFonts w:ascii="Times New Roman" w:hAnsi="Times New Roman" w:cs="Times New Roman"/>
        </w:rPr>
        <w:t xml:space="preserve">; </w:t>
      </w:r>
    </w:p>
    <w:p w14:paraId="1FEE6F64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средства массовой информации (школьные газеты, педагогические издания и другие).</w:t>
      </w:r>
    </w:p>
    <w:p w14:paraId="193407E7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7C1FE1B6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Информационные стенды</w:t>
      </w:r>
    </w:p>
    <w:p w14:paraId="68A6987F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 </w:t>
      </w:r>
    </w:p>
    <w:p w14:paraId="4E71877C" w14:textId="5A354163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В приложении №1 к методическим рекомендациям представлен образец памятки для размещения на информационных стендах.</w:t>
      </w:r>
    </w:p>
    <w:p w14:paraId="74678FE9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590A4853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08E51D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Средства массовой информации</w:t>
      </w:r>
    </w:p>
    <w:p w14:paraId="244A72F6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 </w:t>
      </w:r>
    </w:p>
    <w:p w14:paraId="5D707C81" w14:textId="481A59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14:paraId="3F6556A7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14:paraId="2DBA0CD3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7A8580E6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58AD16B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Официальные Интернет-ресурсы</w:t>
      </w:r>
    </w:p>
    <w:p w14:paraId="4990DCBF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14:paraId="1EB58A66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"/>
        <w:gridCol w:w="2993"/>
        <w:gridCol w:w="2405"/>
        <w:gridCol w:w="3483"/>
      </w:tblGrid>
      <w:tr w:rsidR="00822B8C" w14:paraId="6FE20675" w14:textId="77777777" w:rsidTr="00822B8C">
        <w:tc>
          <w:tcPr>
            <w:tcW w:w="238" w:type="pct"/>
          </w:tcPr>
          <w:p w14:paraId="393AD0A9" w14:textId="5CBD7BAB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5" w:type="pct"/>
          </w:tcPr>
          <w:p w14:paraId="2063B90A" w14:textId="720E03D2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Раздел/подраздел</w:t>
            </w:r>
          </w:p>
        </w:tc>
        <w:tc>
          <w:tcPr>
            <w:tcW w:w="1290" w:type="pct"/>
          </w:tcPr>
          <w:p w14:paraId="2CBE7FB6" w14:textId="29822259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Формат представления материалов</w:t>
            </w:r>
          </w:p>
        </w:tc>
        <w:tc>
          <w:tcPr>
            <w:tcW w:w="1867" w:type="pct"/>
          </w:tcPr>
          <w:p w14:paraId="2336431C" w14:textId="006C82AF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Содержание материалов</w:t>
            </w:r>
          </w:p>
        </w:tc>
      </w:tr>
      <w:tr w:rsidR="00822B8C" w14:paraId="636CAB22" w14:textId="77777777" w:rsidTr="00822B8C">
        <w:tc>
          <w:tcPr>
            <w:tcW w:w="238" w:type="pct"/>
          </w:tcPr>
          <w:p w14:paraId="2535D405" w14:textId="5DDE1896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5" w:type="pct"/>
          </w:tcPr>
          <w:p w14:paraId="1D1392DE" w14:textId="2C62285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Локальные нормативные акты в сфере обеспечения информационной безопасности </w:t>
            </w:r>
            <w:proofErr w:type="spellStart"/>
            <w:r w:rsidRPr="00822B8C">
              <w:rPr>
                <w:rFonts w:ascii="Times New Roman" w:hAnsi="Times New Roman" w:cs="Times New Roman"/>
              </w:rPr>
              <w:t>обучащиющихся</w:t>
            </w:r>
            <w:proofErr w:type="spellEnd"/>
          </w:p>
        </w:tc>
        <w:tc>
          <w:tcPr>
            <w:tcW w:w="1290" w:type="pct"/>
          </w:tcPr>
          <w:p w14:paraId="12F61A54" w14:textId="4CB305A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2D5B565E" w14:textId="67A1A20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14:paraId="065CCD87" w14:textId="240D261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Размещаются документы, регламентирующие организацию и работу с </w:t>
            </w:r>
            <w:r w:rsidRPr="00822B8C">
              <w:rPr>
                <w:rFonts w:ascii="Times New Roman" w:hAnsi="Times New Roman" w:cs="Times New Roman"/>
              </w:rPr>
              <w:lastRenderedPageBreak/>
              <w:t>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822B8C" w14:paraId="0E1070B2" w14:textId="77777777" w:rsidTr="00822B8C">
        <w:tc>
          <w:tcPr>
            <w:tcW w:w="238" w:type="pct"/>
          </w:tcPr>
          <w:p w14:paraId="504D77B8" w14:textId="277C422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05" w:type="pct"/>
          </w:tcPr>
          <w:p w14:paraId="46F6A702" w14:textId="650302F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Нормативное регулирование</w:t>
            </w:r>
          </w:p>
        </w:tc>
        <w:tc>
          <w:tcPr>
            <w:tcW w:w="1290" w:type="pct"/>
          </w:tcPr>
          <w:p w14:paraId="7F71D768" w14:textId="3F96E440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3859E30D" w14:textId="42BCF6A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4D61AF42" w14:textId="6B6845B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14:paraId="09652438" w14:textId="77777777" w:rsidTr="00822B8C">
        <w:tc>
          <w:tcPr>
            <w:tcW w:w="238" w:type="pct"/>
          </w:tcPr>
          <w:p w14:paraId="46E30B3F" w14:textId="1A48193D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5" w:type="pct"/>
          </w:tcPr>
          <w:p w14:paraId="0F335BDD" w14:textId="5AFCE7D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1290" w:type="pct"/>
          </w:tcPr>
          <w:p w14:paraId="3357032A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  <w:p w14:paraId="4057D6F2" w14:textId="2C2136D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04DDDB75" w14:textId="114225C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Размещаются методические рекомендации и </w:t>
            </w:r>
            <w:proofErr w:type="gramStart"/>
            <w:r w:rsidRPr="00822B8C">
              <w:rPr>
                <w:rFonts w:ascii="Times New Roman" w:hAnsi="Times New Roman" w:cs="Times New Roman"/>
              </w:rPr>
              <w:t>указывается  информация</w:t>
            </w:r>
            <w:proofErr w:type="gramEnd"/>
            <w:r w:rsidRPr="00822B8C">
              <w:rPr>
                <w:rFonts w:ascii="Times New Roman" w:hAnsi="Times New Roman" w:cs="Times New Roman"/>
              </w:rPr>
              <w:t xml:space="preserve">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14:paraId="7DB2B895" w14:textId="77777777" w:rsidTr="00822B8C">
        <w:tc>
          <w:tcPr>
            <w:tcW w:w="238" w:type="pct"/>
          </w:tcPr>
          <w:p w14:paraId="7428ECD8" w14:textId="31B13D2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5" w:type="pct"/>
          </w:tcPr>
          <w:p w14:paraId="61130D8F" w14:textId="778401E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Обучающимся</w:t>
            </w:r>
          </w:p>
        </w:tc>
        <w:tc>
          <w:tcPr>
            <w:tcW w:w="1290" w:type="pct"/>
          </w:tcPr>
          <w:p w14:paraId="32FC00CA" w14:textId="1E498A4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08B7170F" w14:textId="064AA8C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Размещается информационная памятка (приложение №2) и </w:t>
            </w:r>
            <w:proofErr w:type="gramStart"/>
            <w:r w:rsidRPr="00822B8C">
              <w:rPr>
                <w:rFonts w:ascii="Times New Roman" w:hAnsi="Times New Roman" w:cs="Times New Roman"/>
              </w:rPr>
              <w:t>указывается  информация</w:t>
            </w:r>
            <w:proofErr w:type="gramEnd"/>
            <w:r w:rsidRPr="00822B8C">
              <w:rPr>
                <w:rFonts w:ascii="Times New Roman" w:hAnsi="Times New Roman" w:cs="Times New Roman"/>
              </w:rPr>
              <w:t xml:space="preserve">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14:paraId="58196496" w14:textId="77777777" w:rsidTr="00822B8C">
        <w:tc>
          <w:tcPr>
            <w:tcW w:w="238" w:type="pct"/>
          </w:tcPr>
          <w:p w14:paraId="54350F8B" w14:textId="79398BBE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5" w:type="pct"/>
          </w:tcPr>
          <w:p w14:paraId="12A2399D" w14:textId="2FB2F3B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Родителям (законным представителям) обучающихся</w:t>
            </w:r>
          </w:p>
        </w:tc>
        <w:tc>
          <w:tcPr>
            <w:tcW w:w="1290" w:type="pct"/>
          </w:tcPr>
          <w:p w14:paraId="74890802" w14:textId="7F3D2293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48053BF9" w14:textId="676452D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№3).</w:t>
            </w:r>
          </w:p>
        </w:tc>
      </w:tr>
      <w:tr w:rsidR="00822B8C" w14:paraId="1B984DCE" w14:textId="77777777" w:rsidTr="00822B8C">
        <w:tc>
          <w:tcPr>
            <w:tcW w:w="238" w:type="pct"/>
          </w:tcPr>
          <w:p w14:paraId="5B6E9355" w14:textId="0ECB029C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</w:tcPr>
          <w:p w14:paraId="3C171133" w14:textId="1D2FE1D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Детские безопасные сайты</w:t>
            </w:r>
          </w:p>
        </w:tc>
        <w:tc>
          <w:tcPr>
            <w:tcW w:w="1290" w:type="pct"/>
          </w:tcPr>
          <w:p w14:paraId="5BFBABE4" w14:textId="50F85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60FE25EA" w14:textId="62403FF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14:paraId="664F33DD" w14:textId="77777777" w:rsidR="00822B8C" w:rsidRDefault="00822B8C" w:rsidP="00822B8C">
      <w:pPr>
        <w:rPr>
          <w:rFonts w:ascii="Times New Roman" w:hAnsi="Times New Roman" w:cs="Times New Roman"/>
        </w:rPr>
      </w:pPr>
    </w:p>
    <w:p w14:paraId="25ADDA31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14:paraId="58612D02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426"/>
        <w:gridCol w:w="2042"/>
        <w:gridCol w:w="4413"/>
      </w:tblGrid>
      <w:tr w:rsidR="00822B8C" w:rsidRPr="00822B8C" w14:paraId="625FAA97" w14:textId="77777777" w:rsidTr="00822B8C">
        <w:tc>
          <w:tcPr>
            <w:tcW w:w="0" w:type="auto"/>
          </w:tcPr>
          <w:p w14:paraId="08C45F46" w14:textId="321E6B66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0" w:type="auto"/>
          </w:tcPr>
          <w:p w14:paraId="7087B0C1" w14:textId="540B009E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 xml:space="preserve">Раздел/подраздел </w:t>
            </w:r>
          </w:p>
        </w:tc>
        <w:tc>
          <w:tcPr>
            <w:tcW w:w="0" w:type="auto"/>
          </w:tcPr>
          <w:p w14:paraId="2094E263" w14:textId="4523A210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Формат представления материалов</w:t>
            </w:r>
          </w:p>
        </w:tc>
        <w:tc>
          <w:tcPr>
            <w:tcW w:w="0" w:type="auto"/>
          </w:tcPr>
          <w:p w14:paraId="0ABDB6A0" w14:textId="030D128A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Содержание материалов</w:t>
            </w:r>
          </w:p>
        </w:tc>
      </w:tr>
      <w:tr w:rsidR="00822B8C" w:rsidRPr="00822B8C" w14:paraId="0712BD1D" w14:textId="77777777" w:rsidTr="00822B8C">
        <w:tc>
          <w:tcPr>
            <w:tcW w:w="0" w:type="auto"/>
          </w:tcPr>
          <w:p w14:paraId="331D319B" w14:textId="278CD9A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204E8B8" w14:textId="6185B062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Нормативное регулирование</w:t>
            </w:r>
          </w:p>
        </w:tc>
        <w:tc>
          <w:tcPr>
            <w:tcW w:w="0" w:type="auto"/>
          </w:tcPr>
          <w:p w14:paraId="1160936B" w14:textId="60CC879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217AFD48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065380F0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 </w:t>
            </w:r>
          </w:p>
          <w:p w14:paraId="410428AB" w14:textId="4C86192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:rsidRPr="00822B8C" w14:paraId="185BD6A2" w14:textId="77777777" w:rsidTr="00822B8C">
        <w:tc>
          <w:tcPr>
            <w:tcW w:w="0" w:type="auto"/>
          </w:tcPr>
          <w:p w14:paraId="258DD94A" w14:textId="4F7EEBB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4DD5AF2B" w14:textId="5324C3E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0" w:type="auto"/>
          </w:tcPr>
          <w:p w14:paraId="447D9179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  <w:p w14:paraId="19ADE2CF" w14:textId="2042AD2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3EE2DF0A" w14:textId="38F9244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Размещаются методические рекомендации и </w:t>
            </w:r>
            <w:proofErr w:type="gramStart"/>
            <w:r w:rsidRPr="00822B8C">
              <w:rPr>
                <w:rFonts w:ascii="Times New Roman" w:hAnsi="Times New Roman" w:cs="Times New Roman"/>
              </w:rPr>
              <w:t>указывается  информация</w:t>
            </w:r>
            <w:proofErr w:type="gramEnd"/>
            <w:r w:rsidRPr="00822B8C">
              <w:rPr>
                <w:rFonts w:ascii="Times New Roman" w:hAnsi="Times New Roman" w:cs="Times New Roman"/>
              </w:rPr>
              <w:t xml:space="preserve">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:rsidRPr="00822B8C" w14:paraId="7C3F370B" w14:textId="77777777" w:rsidTr="00822B8C">
        <w:tc>
          <w:tcPr>
            <w:tcW w:w="0" w:type="auto"/>
          </w:tcPr>
          <w:p w14:paraId="4EEAEFAA" w14:textId="48F1AEB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25F93270" w14:textId="7AC8135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Обучающимся</w:t>
            </w:r>
          </w:p>
        </w:tc>
        <w:tc>
          <w:tcPr>
            <w:tcW w:w="0" w:type="auto"/>
          </w:tcPr>
          <w:p w14:paraId="6410B8D2" w14:textId="689AFCA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708F2ABA" w14:textId="1CDB328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Размещается информационная памятка (приложение №2) и </w:t>
            </w:r>
            <w:proofErr w:type="gramStart"/>
            <w:r w:rsidRPr="00822B8C">
              <w:rPr>
                <w:rFonts w:ascii="Times New Roman" w:hAnsi="Times New Roman" w:cs="Times New Roman"/>
              </w:rPr>
              <w:t>указывается  информация</w:t>
            </w:r>
            <w:proofErr w:type="gramEnd"/>
            <w:r w:rsidRPr="00822B8C">
              <w:rPr>
                <w:rFonts w:ascii="Times New Roman" w:hAnsi="Times New Roman" w:cs="Times New Roman"/>
              </w:rPr>
              <w:t xml:space="preserve">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:rsidRPr="00822B8C" w14:paraId="0B8CCA95" w14:textId="77777777" w:rsidTr="00822B8C">
        <w:tc>
          <w:tcPr>
            <w:tcW w:w="0" w:type="auto"/>
          </w:tcPr>
          <w:p w14:paraId="6E294D0F" w14:textId="202DAD00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417E179C" w14:textId="13529193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</w:tcPr>
          <w:p w14:paraId="1D5C8986" w14:textId="61A76D32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0214A8F5" w14:textId="6F150B3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№3).</w:t>
            </w:r>
          </w:p>
        </w:tc>
      </w:tr>
      <w:tr w:rsidR="00822B8C" w:rsidRPr="00822B8C" w14:paraId="4B81EABA" w14:textId="77777777" w:rsidTr="00822B8C">
        <w:tc>
          <w:tcPr>
            <w:tcW w:w="0" w:type="auto"/>
          </w:tcPr>
          <w:p w14:paraId="0D115EB9" w14:textId="155C97C6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6E6B8FAF" w14:textId="1C37496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Детские безопасные сайты</w:t>
            </w:r>
          </w:p>
        </w:tc>
        <w:tc>
          <w:tcPr>
            <w:tcW w:w="0" w:type="auto"/>
          </w:tcPr>
          <w:p w14:paraId="2F741A6C" w14:textId="10075F9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14265FCD" w14:textId="05EAEAA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</w:t>
            </w:r>
          </w:p>
        </w:tc>
      </w:tr>
    </w:tbl>
    <w:p w14:paraId="6EAEF535" w14:textId="77777777" w:rsidR="00822B8C" w:rsidRDefault="00822B8C" w:rsidP="00822B8C">
      <w:pPr>
        <w:rPr>
          <w:rFonts w:ascii="Times New Roman" w:hAnsi="Times New Roman" w:cs="Times New Roman"/>
        </w:rPr>
      </w:pPr>
    </w:p>
    <w:p w14:paraId="7FCB9509" w14:textId="3507264B" w:rsidR="00CA7854" w:rsidRPr="00822B8C" w:rsidRDefault="00822B8C" w:rsidP="005B0B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 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  <w:bookmarkStart w:id="0" w:name="_GoBack"/>
      <w:bookmarkEnd w:id="0"/>
    </w:p>
    <w:sectPr w:rsidR="00CA7854" w:rsidRPr="00822B8C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71FA3"/>
    <w:multiLevelType w:val="hybridMultilevel"/>
    <w:tmpl w:val="CA2C7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1936E0"/>
    <w:multiLevelType w:val="multilevel"/>
    <w:tmpl w:val="E48A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BD3F76"/>
    <w:multiLevelType w:val="hybridMultilevel"/>
    <w:tmpl w:val="B1B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46AB"/>
    <w:multiLevelType w:val="multilevel"/>
    <w:tmpl w:val="9E1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2C54B9"/>
    <w:multiLevelType w:val="hybridMultilevel"/>
    <w:tmpl w:val="1E98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1">
      <w:startOverride w:val="1"/>
    </w:lvlOverride>
  </w:num>
  <w:num w:numId="2">
    <w:abstractNumId w:val="20"/>
    <w:lvlOverride w:ilvl="1">
      <w:startOverride w:val="4"/>
    </w:lvlOverride>
  </w:num>
  <w:num w:numId="3">
    <w:abstractNumId w:val="20"/>
    <w:lvlOverride w:ilvl="1">
      <w:startOverride w:val="1"/>
    </w:lvlOverride>
  </w:num>
  <w:num w:numId="4">
    <w:abstractNumId w:val="20"/>
    <w:lvlOverride w:ilvl="1">
      <w:startOverride w:val="1"/>
    </w:lvlOverride>
  </w:num>
  <w:num w:numId="5">
    <w:abstractNumId w:val="20"/>
    <w:lvlOverride w:ilvl="1">
      <w:startOverride w:val="1"/>
    </w:lvlOverride>
  </w:num>
  <w:num w:numId="6">
    <w:abstractNumId w:val="20"/>
    <w:lvlOverride w:ilvl="1">
      <w:startOverride w:val="1"/>
    </w:lvlOverride>
  </w:num>
  <w:num w:numId="7">
    <w:abstractNumId w:val="20"/>
    <w:lvlOverride w:ilvl="1">
      <w:startOverride w:val="1"/>
    </w:lvlOverride>
  </w:num>
  <w:num w:numId="8">
    <w:abstractNumId w:val="20"/>
    <w:lvlOverride w:ilvl="1">
      <w:startOverride w:val="1"/>
    </w:lvlOverride>
  </w:num>
  <w:num w:numId="9">
    <w:abstractNumId w:val="20"/>
    <w:lvlOverride w:ilvl="1">
      <w:startOverride w:val="1"/>
    </w:lvlOverride>
  </w:num>
  <w:num w:numId="10">
    <w:abstractNumId w:val="20"/>
    <w:lvlOverride w:ilvl="1">
      <w:startOverride w:val="1"/>
    </w:lvlOverride>
  </w:num>
  <w:num w:numId="11">
    <w:abstractNumId w:val="20"/>
    <w:lvlOverride w:ilvl="1">
      <w:startOverride w:val="1"/>
    </w:lvlOverride>
  </w:num>
  <w:num w:numId="12">
    <w:abstractNumId w:val="20"/>
    <w:lvlOverride w:ilvl="1">
      <w:startOverride w:val="1"/>
    </w:lvlOverride>
  </w:num>
  <w:num w:numId="13">
    <w:abstractNumId w:val="20"/>
    <w:lvlOverride w:ilvl="1">
      <w:startOverride w:val="1"/>
    </w:lvlOverride>
  </w:num>
  <w:num w:numId="14">
    <w:abstractNumId w:val="20"/>
    <w:lvlOverride w:ilvl="1">
      <w:startOverride w:val="1"/>
    </w:lvlOverride>
  </w:num>
  <w:num w:numId="15">
    <w:abstractNumId w:val="20"/>
    <w:lvlOverride w:ilvl="1">
      <w:startOverride w:val="1"/>
    </w:lvlOverride>
  </w:num>
  <w:num w:numId="16">
    <w:abstractNumId w:val="20"/>
    <w:lvlOverride w:ilvl="1">
      <w:startOverride w:val="1"/>
    </w:lvlOverride>
  </w:num>
  <w:num w:numId="17">
    <w:abstractNumId w:val="20"/>
    <w:lvlOverride w:ilvl="1">
      <w:startOverride w:val="6"/>
    </w:lvlOverride>
  </w:num>
  <w:num w:numId="18">
    <w:abstractNumId w:val="20"/>
    <w:lvlOverride w:ilvl="1">
      <w:startOverride w:val="1"/>
    </w:lvlOverride>
  </w:num>
  <w:num w:numId="19">
    <w:abstractNumId w:val="20"/>
    <w:lvlOverride w:ilvl="1">
      <w:startOverride w:val="1"/>
    </w:lvlOverride>
  </w:num>
  <w:num w:numId="20">
    <w:abstractNumId w:val="20"/>
    <w:lvlOverride w:ilvl="1">
      <w:startOverride w:val="1"/>
    </w:lvlOverride>
  </w:num>
  <w:num w:numId="21">
    <w:abstractNumId w:val="20"/>
    <w:lvlOverride w:ilvl="1">
      <w:startOverride w:val="1"/>
    </w:lvlOverride>
  </w:num>
  <w:num w:numId="22">
    <w:abstractNumId w:val="20"/>
    <w:lvlOverride w:ilvl="1">
      <w:startOverride w:val="1"/>
    </w:lvlOverride>
  </w:num>
  <w:num w:numId="23">
    <w:abstractNumId w:val="12"/>
  </w:num>
  <w:num w:numId="24">
    <w:abstractNumId w:val="23"/>
  </w:num>
  <w:num w:numId="25">
    <w:abstractNumId w:val="15"/>
  </w:num>
  <w:num w:numId="26">
    <w:abstractNumId w:val="19"/>
  </w:num>
  <w:num w:numId="27">
    <w:abstractNumId w:val="16"/>
  </w:num>
  <w:num w:numId="28">
    <w:abstractNumId w:val="2"/>
  </w:num>
  <w:num w:numId="29">
    <w:abstractNumId w:val="3"/>
  </w:num>
  <w:num w:numId="30">
    <w:abstractNumId w:val="17"/>
  </w:num>
  <w:num w:numId="31">
    <w:abstractNumId w:val="22"/>
  </w:num>
  <w:num w:numId="32">
    <w:abstractNumId w:val="10"/>
  </w:num>
  <w:num w:numId="33">
    <w:abstractNumId w:val="6"/>
  </w:num>
  <w:num w:numId="34">
    <w:abstractNumId w:val="21"/>
  </w:num>
  <w:num w:numId="35">
    <w:abstractNumId w:val="4"/>
  </w:num>
  <w:num w:numId="36">
    <w:abstractNumId w:val="7"/>
  </w:num>
  <w:num w:numId="37">
    <w:abstractNumId w:val="1"/>
  </w:num>
  <w:num w:numId="38">
    <w:abstractNumId w:val="5"/>
  </w:num>
  <w:num w:numId="39">
    <w:abstractNumId w:val="11"/>
  </w:num>
  <w:num w:numId="40">
    <w:abstractNumId w:val="0"/>
  </w:num>
  <w:num w:numId="41">
    <w:abstractNumId w:val="18"/>
  </w:num>
  <w:num w:numId="42">
    <w:abstractNumId w:val="14"/>
  </w:num>
  <w:num w:numId="43">
    <w:abstractNumId w:val="13"/>
  </w:num>
  <w:num w:numId="44">
    <w:abstractNumId w:val="9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4"/>
    <w:rsid w:val="001067B6"/>
    <w:rsid w:val="00427808"/>
    <w:rsid w:val="005B0B93"/>
    <w:rsid w:val="00822B8C"/>
    <w:rsid w:val="008E4BF3"/>
    <w:rsid w:val="00A2385F"/>
    <w:rsid w:val="00CA7854"/>
    <w:rsid w:val="00CE37F6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88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A7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854"/>
    <w:pPr>
      <w:ind w:left="720"/>
      <w:contextualSpacing/>
    </w:pPr>
  </w:style>
  <w:style w:type="table" w:styleId="a6">
    <w:name w:val="Table Grid"/>
    <w:basedOn w:val="a1"/>
    <w:uiPriority w:val="39"/>
    <w:rsid w:val="0082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2018-04-22T14:50:00Z</dcterms:created>
  <dcterms:modified xsi:type="dcterms:W3CDTF">2018-04-22T14:50:00Z</dcterms:modified>
</cp:coreProperties>
</file>